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C2" w:rsidRPr="00181FAD" w:rsidRDefault="00A155C2" w:rsidP="00D53239">
      <w:pPr>
        <w:pStyle w:val="BodyTextIndent3"/>
        <w:spacing w:beforeLines="50" w:afterLines="50" w:line="360" w:lineRule="auto"/>
        <w:ind w:leftChars="0" w:left="0"/>
        <w:jc w:val="center"/>
        <w:rPr>
          <w:rFonts w:ascii="宋体"/>
          <w:b/>
          <w:color w:val="000000"/>
          <w:spacing w:val="20"/>
          <w:sz w:val="30"/>
          <w:szCs w:val="30"/>
        </w:rPr>
      </w:pPr>
      <w:r w:rsidRPr="00E80979">
        <w:rPr>
          <w:rFonts w:ascii="宋体" w:hAnsi="宋体" w:hint="eastAsia"/>
          <w:b/>
          <w:color w:val="000000"/>
          <w:spacing w:val="20"/>
          <w:sz w:val="30"/>
          <w:szCs w:val="30"/>
        </w:rPr>
        <w:t>山东正中计算机网络技术咨询有限公司</w:t>
      </w:r>
      <w:r w:rsidRPr="00181FAD">
        <w:rPr>
          <w:rFonts w:ascii="宋体" w:hAnsi="宋体" w:hint="eastAsia"/>
          <w:b/>
          <w:color w:val="000000"/>
          <w:spacing w:val="20"/>
          <w:sz w:val="30"/>
          <w:szCs w:val="30"/>
        </w:rPr>
        <w:t>招聘简章</w:t>
      </w:r>
    </w:p>
    <w:p w:rsidR="00A155C2" w:rsidRPr="00E5073E" w:rsidRDefault="00A155C2" w:rsidP="00E80979">
      <w:pPr>
        <w:spacing w:before="50" w:after="50" w:line="360" w:lineRule="auto"/>
        <w:ind w:firstLineChars="200" w:firstLine="31680"/>
        <w:rPr>
          <w:rFonts w:ascii="宋体"/>
          <w:color w:val="000000"/>
          <w:sz w:val="18"/>
          <w:szCs w:val="18"/>
        </w:rPr>
      </w:pPr>
      <w:r w:rsidRPr="00E5073E">
        <w:rPr>
          <w:rFonts w:ascii="宋体" w:hAnsi="宋体" w:hint="eastAsia"/>
          <w:color w:val="000000"/>
          <w:sz w:val="18"/>
          <w:szCs w:val="18"/>
        </w:rPr>
        <w:t>山东正中计算机网络技术咨询有限公司（以下简称：正中公司）成立于</w:t>
      </w:r>
      <w:r w:rsidRPr="00E5073E">
        <w:rPr>
          <w:rFonts w:ascii="宋体" w:hAnsi="宋体"/>
          <w:color w:val="000000"/>
          <w:sz w:val="18"/>
          <w:szCs w:val="18"/>
        </w:rPr>
        <w:t>1999</w:t>
      </w:r>
      <w:r w:rsidRPr="00E5073E">
        <w:rPr>
          <w:rFonts w:ascii="宋体" w:hAnsi="宋体" w:hint="eastAsia"/>
          <w:color w:val="000000"/>
          <w:sz w:val="18"/>
          <w:szCs w:val="18"/>
        </w:rPr>
        <w:t>年，由山东省计算中心投资控股，是国内最早从事</w:t>
      </w:r>
      <w:r w:rsidRPr="00E5073E">
        <w:rPr>
          <w:rFonts w:ascii="宋体" w:hAnsi="宋体"/>
          <w:color w:val="000000"/>
          <w:sz w:val="18"/>
          <w:szCs w:val="18"/>
        </w:rPr>
        <w:t>IT</w:t>
      </w:r>
      <w:r w:rsidRPr="00E5073E">
        <w:rPr>
          <w:rFonts w:ascii="宋体" w:hAnsi="宋体" w:hint="eastAsia"/>
          <w:color w:val="000000"/>
          <w:sz w:val="18"/>
          <w:szCs w:val="18"/>
        </w:rPr>
        <w:t>领域的技术咨询和工程监理业务的专业技术公司之一，是国家信息工程监理标准制定的核心成员。</w:t>
      </w:r>
    </w:p>
    <w:p w:rsidR="00A155C2" w:rsidRPr="00E5073E" w:rsidRDefault="00A155C2" w:rsidP="00E80979">
      <w:pPr>
        <w:spacing w:before="50" w:after="50" w:line="360" w:lineRule="auto"/>
        <w:ind w:firstLineChars="200" w:firstLine="31680"/>
        <w:rPr>
          <w:rFonts w:ascii="宋体"/>
          <w:color w:val="000000"/>
          <w:sz w:val="18"/>
          <w:szCs w:val="18"/>
        </w:rPr>
      </w:pPr>
      <w:r w:rsidRPr="00E5073E">
        <w:rPr>
          <w:rFonts w:ascii="宋体" w:hAnsi="宋体" w:hint="eastAsia"/>
          <w:color w:val="000000"/>
          <w:sz w:val="18"/>
          <w:szCs w:val="18"/>
        </w:rPr>
        <w:t>正中公司成立几年来，逐步形成了以信息技术咨询、信息工程监理以及信息工程评估为代表的核心业务，业务范围涵盖了计算机布线、机房、网络系统、软件开发、应用系统集成以及信息系统安全等信息系统工程的全部领域，咨询监理内容覆盖信息系统规划设计、信息系统建设方案论证、信息系统建设实施、信息系统建设评估验收等信息工程建设的整个过程。</w:t>
      </w:r>
    </w:p>
    <w:p w:rsidR="00A155C2" w:rsidRPr="00E5073E" w:rsidRDefault="00A155C2" w:rsidP="00E80979">
      <w:pPr>
        <w:spacing w:before="50" w:after="50" w:line="360" w:lineRule="auto"/>
        <w:ind w:firstLineChars="200" w:firstLine="31680"/>
        <w:rPr>
          <w:rFonts w:ascii="宋体"/>
          <w:color w:val="000000"/>
          <w:sz w:val="18"/>
          <w:szCs w:val="18"/>
        </w:rPr>
      </w:pPr>
      <w:r w:rsidRPr="00E5073E">
        <w:rPr>
          <w:rFonts w:ascii="宋体" w:hAnsi="宋体" w:hint="eastAsia"/>
          <w:color w:val="000000"/>
          <w:sz w:val="18"/>
          <w:szCs w:val="18"/>
        </w:rPr>
        <w:t>依托山东省计算中心强大的技术实力，几年来，正中公司为众多大型信息系统工程项目提供了总体建设咨询、规划、方案评估、信息工程监理等第三方服务，迄今共完成咨询、监理及评估项目</w:t>
      </w:r>
      <w:r>
        <w:rPr>
          <w:rFonts w:ascii="宋体" w:hAnsi="宋体" w:hint="eastAsia"/>
          <w:color w:val="000000"/>
          <w:sz w:val="18"/>
          <w:szCs w:val="18"/>
        </w:rPr>
        <w:t>八</w:t>
      </w:r>
      <w:r w:rsidRPr="00E5073E">
        <w:rPr>
          <w:rFonts w:ascii="宋体" w:hAnsi="宋体" w:hint="eastAsia"/>
          <w:color w:val="000000"/>
          <w:sz w:val="18"/>
          <w:szCs w:val="18"/>
        </w:rPr>
        <w:t>百多个，累计项目总投资额逾</w:t>
      </w:r>
      <w:r>
        <w:rPr>
          <w:rFonts w:ascii="宋体" w:hAnsi="宋体"/>
          <w:color w:val="000000"/>
          <w:sz w:val="18"/>
          <w:szCs w:val="18"/>
        </w:rPr>
        <w:t>12</w:t>
      </w:r>
      <w:r>
        <w:rPr>
          <w:rFonts w:ascii="宋体"/>
          <w:color w:val="000000"/>
          <w:sz w:val="18"/>
          <w:szCs w:val="18"/>
        </w:rPr>
        <w:t>0</w:t>
      </w:r>
      <w:r w:rsidRPr="00E5073E">
        <w:rPr>
          <w:rFonts w:ascii="宋体" w:hAnsi="宋体" w:hint="eastAsia"/>
          <w:color w:val="000000"/>
          <w:sz w:val="18"/>
          <w:szCs w:val="18"/>
        </w:rPr>
        <w:t>亿元。</w:t>
      </w:r>
      <w:r w:rsidRPr="00E5073E">
        <w:rPr>
          <w:rFonts w:ascii="宋体" w:hAnsi="宋体"/>
          <w:color w:val="000000"/>
          <w:sz w:val="18"/>
          <w:szCs w:val="18"/>
        </w:rPr>
        <w:t>2005</w:t>
      </w:r>
      <w:r w:rsidRPr="00E5073E">
        <w:rPr>
          <w:rFonts w:ascii="宋体" w:hAnsi="宋体" w:hint="eastAsia"/>
          <w:color w:val="000000"/>
          <w:sz w:val="18"/>
          <w:szCs w:val="18"/>
        </w:rPr>
        <w:t>年开始，公司先后成立了北京分公司、青岛分公司、西安办事处等多个分支机构，业务覆盖全国</w:t>
      </w:r>
      <w:r>
        <w:rPr>
          <w:rFonts w:ascii="宋体" w:hAnsi="宋体" w:hint="eastAsia"/>
          <w:color w:val="000000"/>
          <w:sz w:val="18"/>
          <w:szCs w:val="18"/>
        </w:rPr>
        <w:t>二</w:t>
      </w:r>
      <w:r w:rsidRPr="00E5073E">
        <w:rPr>
          <w:rFonts w:ascii="宋体" w:hAnsi="宋体" w:hint="eastAsia"/>
          <w:color w:val="000000"/>
          <w:sz w:val="18"/>
          <w:szCs w:val="18"/>
        </w:rPr>
        <w:t>十多个省份。</w:t>
      </w:r>
    </w:p>
    <w:p w:rsidR="00A155C2" w:rsidRPr="00E5073E" w:rsidRDefault="00A155C2" w:rsidP="00E80979">
      <w:pPr>
        <w:pStyle w:val="BodyTextIndent3"/>
        <w:spacing w:beforeLines="50" w:afterLines="50" w:line="360" w:lineRule="auto"/>
        <w:ind w:leftChars="0" w:left="0" w:firstLineChars="200" w:firstLine="31680"/>
        <w:rPr>
          <w:rFonts w:ascii="宋体"/>
          <w:color w:val="000000"/>
          <w:sz w:val="18"/>
          <w:szCs w:val="18"/>
        </w:rPr>
      </w:pPr>
      <w:r w:rsidRPr="00E5073E">
        <w:rPr>
          <w:rFonts w:ascii="宋体" w:hAnsi="宋体" w:hint="eastAsia"/>
          <w:color w:val="000000"/>
          <w:sz w:val="18"/>
          <w:szCs w:val="18"/>
        </w:rPr>
        <w:t>正中公司自成立之初即秉持“以人为本”的理念，重视人才队伍的培养和建设。目前，公司拥有员工</w:t>
      </w:r>
      <w:r>
        <w:rPr>
          <w:rFonts w:ascii="宋体" w:hAnsi="宋体"/>
          <w:color w:val="000000"/>
          <w:sz w:val="18"/>
          <w:szCs w:val="18"/>
        </w:rPr>
        <w:t>120</w:t>
      </w:r>
      <w:r w:rsidRPr="00E5073E">
        <w:rPr>
          <w:rFonts w:ascii="宋体" w:hAnsi="宋体" w:hint="eastAsia"/>
          <w:color w:val="000000"/>
          <w:sz w:val="18"/>
          <w:szCs w:val="18"/>
        </w:rPr>
        <w:t>余人，</w:t>
      </w:r>
      <w:r w:rsidRPr="00E5073E">
        <w:rPr>
          <w:rFonts w:ascii="宋体" w:hAnsi="宋体"/>
          <w:color w:val="000000"/>
          <w:sz w:val="18"/>
          <w:szCs w:val="18"/>
        </w:rPr>
        <w:t>8</w:t>
      </w:r>
      <w:r w:rsidRPr="00E5073E">
        <w:rPr>
          <w:rFonts w:ascii="宋体"/>
          <w:color w:val="000000"/>
          <w:sz w:val="18"/>
          <w:szCs w:val="18"/>
        </w:rPr>
        <w:t>0</w:t>
      </w:r>
      <w:r w:rsidRPr="00E5073E">
        <w:rPr>
          <w:rFonts w:ascii="宋体" w:hAnsi="宋体"/>
          <w:color w:val="000000"/>
          <w:sz w:val="18"/>
          <w:szCs w:val="18"/>
        </w:rPr>
        <w:t>%</w:t>
      </w:r>
      <w:r w:rsidRPr="00E5073E">
        <w:rPr>
          <w:rFonts w:ascii="宋体" w:hAnsi="宋体" w:hint="eastAsia"/>
          <w:color w:val="000000"/>
          <w:sz w:val="18"/>
          <w:szCs w:val="18"/>
        </w:rPr>
        <w:t>以上人员为工程技术人员，硕士及以上学位的职工占公司总人数的</w:t>
      </w:r>
      <w:r w:rsidRPr="00E5073E">
        <w:rPr>
          <w:rFonts w:ascii="宋体" w:hAnsi="宋体"/>
          <w:color w:val="000000"/>
          <w:sz w:val="18"/>
          <w:szCs w:val="18"/>
        </w:rPr>
        <w:t>40</w:t>
      </w:r>
      <w:r w:rsidRPr="00E5073E">
        <w:rPr>
          <w:rFonts w:ascii="宋体" w:hAnsi="宋体" w:hint="eastAsia"/>
          <w:color w:val="000000"/>
          <w:sz w:val="18"/>
          <w:szCs w:val="18"/>
        </w:rPr>
        <w:t>％以上，公司拥有项目管理师、咨询师多名，并有数人通过了网络安全技术、网络技术、数据库技术、软件技术的专业认证，所有业务实施人员均具有信息系统监理师资格。为实现正中公司的持续、快速发展，诚邀以下人员加盟，共创伟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134"/>
        <w:gridCol w:w="1371"/>
        <w:gridCol w:w="1534"/>
        <w:gridCol w:w="671"/>
        <w:gridCol w:w="4039"/>
        <w:gridCol w:w="4710"/>
      </w:tblGrid>
      <w:tr w:rsidR="00A155C2" w:rsidRPr="00E5073E" w:rsidTr="00DB69B8">
        <w:trPr>
          <w:trHeight w:val="315"/>
        </w:trPr>
        <w:tc>
          <w:tcPr>
            <w:tcW w:w="1337" w:type="dxa"/>
          </w:tcPr>
          <w:p w:rsidR="00A155C2" w:rsidRPr="00E5073E" w:rsidRDefault="00A155C2" w:rsidP="000822CD">
            <w:pPr>
              <w:jc w:val="center"/>
              <w:rPr>
                <w:b/>
                <w:color w:val="000000"/>
                <w:sz w:val="18"/>
                <w:szCs w:val="18"/>
              </w:rPr>
            </w:pPr>
            <w:r w:rsidRPr="00E5073E">
              <w:rPr>
                <w:rFonts w:hint="eastAsia"/>
                <w:b/>
                <w:color w:val="000000"/>
                <w:sz w:val="18"/>
                <w:szCs w:val="18"/>
              </w:rPr>
              <w:t>岗位名称</w:t>
            </w:r>
          </w:p>
        </w:tc>
        <w:tc>
          <w:tcPr>
            <w:tcW w:w="1134" w:type="dxa"/>
          </w:tcPr>
          <w:p w:rsidR="00A155C2" w:rsidRPr="00E5073E" w:rsidRDefault="00A155C2" w:rsidP="000822CD">
            <w:pPr>
              <w:jc w:val="center"/>
              <w:rPr>
                <w:b/>
                <w:color w:val="000000"/>
                <w:sz w:val="18"/>
                <w:szCs w:val="18"/>
              </w:rPr>
            </w:pPr>
            <w:r w:rsidRPr="00E5073E">
              <w:rPr>
                <w:rFonts w:hint="eastAsia"/>
                <w:b/>
                <w:color w:val="000000"/>
                <w:sz w:val="18"/>
                <w:szCs w:val="18"/>
              </w:rPr>
              <w:t>招聘人数</w:t>
            </w:r>
          </w:p>
        </w:tc>
        <w:tc>
          <w:tcPr>
            <w:tcW w:w="1371" w:type="dxa"/>
          </w:tcPr>
          <w:p w:rsidR="00A155C2" w:rsidRPr="00E5073E" w:rsidRDefault="00A155C2" w:rsidP="000822CD">
            <w:pPr>
              <w:jc w:val="center"/>
              <w:rPr>
                <w:b/>
                <w:color w:val="000000"/>
                <w:sz w:val="18"/>
                <w:szCs w:val="18"/>
              </w:rPr>
            </w:pPr>
            <w:r w:rsidRPr="00E5073E">
              <w:rPr>
                <w:rFonts w:hint="eastAsia"/>
                <w:b/>
                <w:color w:val="000000"/>
                <w:sz w:val="18"/>
                <w:szCs w:val="18"/>
              </w:rPr>
              <w:t>学历要求</w:t>
            </w:r>
          </w:p>
        </w:tc>
        <w:tc>
          <w:tcPr>
            <w:tcW w:w="1534" w:type="dxa"/>
          </w:tcPr>
          <w:p w:rsidR="00A155C2" w:rsidRPr="00E5073E" w:rsidRDefault="00A155C2" w:rsidP="000822CD">
            <w:pPr>
              <w:jc w:val="center"/>
              <w:rPr>
                <w:b/>
                <w:color w:val="000000"/>
                <w:sz w:val="18"/>
                <w:szCs w:val="18"/>
              </w:rPr>
            </w:pPr>
            <w:r w:rsidRPr="00E5073E">
              <w:rPr>
                <w:rFonts w:hint="eastAsia"/>
                <w:b/>
                <w:color w:val="000000"/>
                <w:sz w:val="18"/>
                <w:szCs w:val="18"/>
              </w:rPr>
              <w:t>专业要求</w:t>
            </w:r>
          </w:p>
        </w:tc>
        <w:tc>
          <w:tcPr>
            <w:tcW w:w="4710" w:type="dxa"/>
            <w:gridSpan w:val="2"/>
          </w:tcPr>
          <w:p w:rsidR="00A155C2" w:rsidRDefault="00A155C2" w:rsidP="000822CD">
            <w:pPr>
              <w:jc w:val="center"/>
              <w:rPr>
                <w:b/>
                <w:color w:val="000000"/>
                <w:sz w:val="18"/>
                <w:szCs w:val="18"/>
              </w:rPr>
            </w:pPr>
            <w:r>
              <w:rPr>
                <w:rFonts w:hint="eastAsia"/>
                <w:b/>
                <w:color w:val="000000"/>
                <w:sz w:val="18"/>
                <w:szCs w:val="18"/>
              </w:rPr>
              <w:t>岗位职责</w:t>
            </w:r>
          </w:p>
        </w:tc>
        <w:tc>
          <w:tcPr>
            <w:tcW w:w="4710" w:type="dxa"/>
          </w:tcPr>
          <w:p w:rsidR="00A155C2" w:rsidRPr="00E5073E" w:rsidRDefault="00A155C2" w:rsidP="000822CD">
            <w:pPr>
              <w:jc w:val="center"/>
              <w:rPr>
                <w:b/>
                <w:color w:val="000000"/>
                <w:sz w:val="18"/>
                <w:szCs w:val="18"/>
              </w:rPr>
            </w:pPr>
            <w:r>
              <w:rPr>
                <w:rFonts w:hint="eastAsia"/>
                <w:b/>
                <w:color w:val="000000"/>
                <w:sz w:val="18"/>
                <w:szCs w:val="18"/>
              </w:rPr>
              <w:t>任职资格</w:t>
            </w:r>
          </w:p>
        </w:tc>
      </w:tr>
      <w:tr w:rsidR="00A155C2" w:rsidRPr="00E5073E" w:rsidTr="00DB69B8">
        <w:trPr>
          <w:trHeight w:val="315"/>
        </w:trPr>
        <w:tc>
          <w:tcPr>
            <w:tcW w:w="1337" w:type="dxa"/>
          </w:tcPr>
          <w:p w:rsidR="00A155C2" w:rsidRPr="00E5073E" w:rsidRDefault="00A155C2" w:rsidP="000729F2">
            <w:pPr>
              <w:rPr>
                <w:color w:val="000000"/>
                <w:sz w:val="18"/>
                <w:szCs w:val="18"/>
              </w:rPr>
            </w:pPr>
            <w:r>
              <w:rPr>
                <w:rFonts w:hint="eastAsia"/>
                <w:color w:val="000000"/>
                <w:sz w:val="18"/>
                <w:szCs w:val="18"/>
              </w:rPr>
              <w:t>系统集成监理</w:t>
            </w:r>
            <w:r w:rsidRPr="00E5073E">
              <w:rPr>
                <w:rFonts w:hint="eastAsia"/>
                <w:color w:val="000000"/>
                <w:sz w:val="18"/>
                <w:szCs w:val="18"/>
              </w:rPr>
              <w:t>工程师</w:t>
            </w:r>
            <w:r>
              <w:rPr>
                <w:rFonts w:hint="eastAsia"/>
                <w:color w:val="000000"/>
                <w:sz w:val="18"/>
                <w:szCs w:val="18"/>
              </w:rPr>
              <w:t>（工作地点：济南，年薪</w:t>
            </w:r>
            <w:r>
              <w:rPr>
                <w:color w:val="000000"/>
                <w:sz w:val="18"/>
                <w:szCs w:val="18"/>
              </w:rPr>
              <w:t>4-8</w:t>
            </w:r>
            <w:r>
              <w:rPr>
                <w:rFonts w:hint="eastAsia"/>
                <w:color w:val="000000"/>
                <w:sz w:val="18"/>
                <w:szCs w:val="18"/>
              </w:rPr>
              <w:t>万）</w:t>
            </w:r>
          </w:p>
        </w:tc>
        <w:tc>
          <w:tcPr>
            <w:tcW w:w="1134" w:type="dxa"/>
          </w:tcPr>
          <w:p w:rsidR="00A155C2" w:rsidRPr="00E5073E" w:rsidRDefault="00A155C2" w:rsidP="00CB77BA">
            <w:pPr>
              <w:rPr>
                <w:color w:val="000000"/>
                <w:sz w:val="18"/>
                <w:szCs w:val="18"/>
              </w:rPr>
            </w:pPr>
            <w:r>
              <w:rPr>
                <w:color w:val="000000"/>
                <w:sz w:val="18"/>
                <w:szCs w:val="18"/>
              </w:rPr>
              <w:t>6</w:t>
            </w:r>
          </w:p>
        </w:tc>
        <w:tc>
          <w:tcPr>
            <w:tcW w:w="1371" w:type="dxa"/>
          </w:tcPr>
          <w:p w:rsidR="00A155C2" w:rsidRPr="00E5073E" w:rsidRDefault="00A155C2" w:rsidP="00CB77BA">
            <w:pPr>
              <w:rPr>
                <w:color w:val="000000"/>
                <w:sz w:val="18"/>
                <w:szCs w:val="18"/>
              </w:rPr>
            </w:pPr>
            <w:r w:rsidRPr="00E5073E">
              <w:rPr>
                <w:rFonts w:hint="eastAsia"/>
                <w:color w:val="000000"/>
                <w:sz w:val="18"/>
                <w:szCs w:val="18"/>
              </w:rPr>
              <w:t>本科以上（含本科）</w:t>
            </w:r>
          </w:p>
        </w:tc>
        <w:tc>
          <w:tcPr>
            <w:tcW w:w="1534" w:type="dxa"/>
          </w:tcPr>
          <w:p w:rsidR="00A155C2" w:rsidRPr="00E5073E" w:rsidRDefault="00A155C2" w:rsidP="00CB77BA">
            <w:pPr>
              <w:rPr>
                <w:color w:val="000000"/>
                <w:sz w:val="18"/>
                <w:szCs w:val="18"/>
              </w:rPr>
            </w:pPr>
            <w:r w:rsidRPr="00E5073E">
              <w:rPr>
                <w:rFonts w:hint="eastAsia"/>
                <w:color w:val="000000"/>
                <w:sz w:val="18"/>
                <w:szCs w:val="18"/>
              </w:rPr>
              <w:t>信息技术相关专业</w:t>
            </w:r>
          </w:p>
        </w:tc>
        <w:tc>
          <w:tcPr>
            <w:tcW w:w="4710" w:type="dxa"/>
            <w:gridSpan w:val="2"/>
          </w:tcPr>
          <w:p w:rsidR="00A155C2" w:rsidRPr="006041EC" w:rsidRDefault="00A155C2" w:rsidP="006041EC">
            <w:pPr>
              <w:numPr>
                <w:ilvl w:val="0"/>
                <w:numId w:val="28"/>
              </w:numPr>
              <w:rPr>
                <w:color w:val="000000"/>
                <w:sz w:val="18"/>
                <w:szCs w:val="18"/>
              </w:rPr>
            </w:pPr>
            <w:r w:rsidRPr="006041EC">
              <w:rPr>
                <w:rFonts w:hint="eastAsia"/>
                <w:color w:val="000000"/>
                <w:sz w:val="18"/>
                <w:szCs w:val="18"/>
              </w:rPr>
              <w:t>为各级政府部门、企业提供信息化项目建设的质量、进度、投资等进行控制，对合同、信息进行管理；</w:t>
            </w:r>
          </w:p>
          <w:p w:rsidR="00A155C2" w:rsidRPr="006041EC" w:rsidRDefault="00A155C2" w:rsidP="006041EC">
            <w:pPr>
              <w:numPr>
                <w:ilvl w:val="0"/>
                <w:numId w:val="28"/>
              </w:numPr>
              <w:rPr>
                <w:color w:val="000000"/>
                <w:sz w:val="18"/>
                <w:szCs w:val="18"/>
              </w:rPr>
            </w:pPr>
            <w:r w:rsidRPr="006041EC">
              <w:rPr>
                <w:rFonts w:hint="eastAsia"/>
                <w:color w:val="000000"/>
                <w:sz w:val="18"/>
                <w:szCs w:val="18"/>
              </w:rPr>
              <w:t>对建设中出现的问题，提出建议和解决方案；</w:t>
            </w:r>
          </w:p>
          <w:p w:rsidR="00A155C2" w:rsidRPr="006041EC" w:rsidRDefault="00A155C2" w:rsidP="006041EC">
            <w:pPr>
              <w:numPr>
                <w:ilvl w:val="0"/>
                <w:numId w:val="28"/>
              </w:numPr>
              <w:rPr>
                <w:color w:val="000000"/>
                <w:sz w:val="18"/>
                <w:szCs w:val="18"/>
              </w:rPr>
            </w:pPr>
            <w:r w:rsidRPr="006041EC">
              <w:rPr>
                <w:rFonts w:hint="eastAsia"/>
                <w:color w:val="000000"/>
                <w:sz w:val="18"/>
                <w:szCs w:val="18"/>
              </w:rPr>
              <w:t>协调业主方和承建方的关系，协助双方，共同推进系统建设</w:t>
            </w:r>
          </w:p>
          <w:p w:rsidR="00A155C2" w:rsidRPr="006041EC" w:rsidRDefault="00A155C2" w:rsidP="006041EC">
            <w:pPr>
              <w:numPr>
                <w:ilvl w:val="0"/>
                <w:numId w:val="28"/>
              </w:numPr>
              <w:rPr>
                <w:color w:val="000000"/>
                <w:sz w:val="18"/>
                <w:szCs w:val="18"/>
              </w:rPr>
            </w:pPr>
            <w:r w:rsidRPr="006041EC">
              <w:rPr>
                <w:rFonts w:hint="eastAsia"/>
                <w:color w:val="000000"/>
                <w:sz w:val="18"/>
                <w:szCs w:val="18"/>
              </w:rPr>
              <w:t>按照公司管理规定，完成对应岗位的经营任务和管理指标；</w:t>
            </w:r>
            <w:r w:rsidRPr="006041EC">
              <w:rPr>
                <w:color w:val="000000"/>
                <w:sz w:val="18"/>
                <w:szCs w:val="18"/>
              </w:rPr>
              <w:t xml:space="preserve"> </w:t>
            </w:r>
          </w:p>
        </w:tc>
        <w:tc>
          <w:tcPr>
            <w:tcW w:w="4710" w:type="dxa"/>
          </w:tcPr>
          <w:p w:rsidR="00A155C2" w:rsidRPr="002B53D5" w:rsidRDefault="00A155C2" w:rsidP="003F6127">
            <w:pPr>
              <w:numPr>
                <w:ilvl w:val="0"/>
                <w:numId w:val="33"/>
              </w:numPr>
              <w:rPr>
                <w:color w:val="000000"/>
                <w:sz w:val="18"/>
                <w:szCs w:val="18"/>
              </w:rPr>
            </w:pPr>
            <w:r w:rsidRPr="000729F2">
              <w:rPr>
                <w:rFonts w:hint="eastAsia"/>
                <w:color w:val="000000"/>
                <w:sz w:val="18"/>
                <w:szCs w:val="18"/>
              </w:rPr>
              <w:t>熟悉主流的网络技术；熟悉主流的主机系统和备份系统；熟悉网络和系统安全；熟悉主流大型数据库</w:t>
            </w:r>
            <w:r w:rsidRPr="002B53D5">
              <w:rPr>
                <w:rFonts w:hint="eastAsia"/>
                <w:color w:val="000000"/>
                <w:sz w:val="18"/>
                <w:szCs w:val="18"/>
              </w:rPr>
              <w:t>；</w:t>
            </w:r>
          </w:p>
          <w:p w:rsidR="00A155C2" w:rsidRPr="002B53D5" w:rsidRDefault="00A155C2" w:rsidP="003F6127">
            <w:pPr>
              <w:numPr>
                <w:ilvl w:val="0"/>
                <w:numId w:val="33"/>
              </w:numPr>
              <w:rPr>
                <w:color w:val="000000"/>
                <w:sz w:val="18"/>
                <w:szCs w:val="18"/>
              </w:rPr>
            </w:pPr>
            <w:r w:rsidRPr="002B53D5">
              <w:rPr>
                <w:rFonts w:hint="eastAsia"/>
                <w:color w:val="000000"/>
                <w:sz w:val="18"/>
                <w:szCs w:val="18"/>
              </w:rPr>
              <w:t>了解相关开发语言，数据库和操作系统知识；</w:t>
            </w:r>
          </w:p>
          <w:p w:rsidR="00A155C2" w:rsidRPr="002B53D5" w:rsidRDefault="00A155C2" w:rsidP="003F6127">
            <w:pPr>
              <w:numPr>
                <w:ilvl w:val="0"/>
                <w:numId w:val="33"/>
              </w:numPr>
              <w:rPr>
                <w:color w:val="000000"/>
                <w:sz w:val="18"/>
                <w:szCs w:val="18"/>
              </w:rPr>
            </w:pPr>
            <w:r w:rsidRPr="002B53D5">
              <w:rPr>
                <w:rFonts w:hint="eastAsia"/>
                <w:color w:val="000000"/>
                <w:sz w:val="18"/>
                <w:szCs w:val="18"/>
              </w:rPr>
              <w:t>具有较好的文档编制能力；</w:t>
            </w:r>
          </w:p>
          <w:p w:rsidR="00A155C2" w:rsidRPr="002B53D5" w:rsidRDefault="00A155C2" w:rsidP="003F6127">
            <w:pPr>
              <w:numPr>
                <w:ilvl w:val="0"/>
                <w:numId w:val="33"/>
              </w:numPr>
              <w:rPr>
                <w:color w:val="000000"/>
                <w:sz w:val="18"/>
                <w:szCs w:val="18"/>
              </w:rPr>
            </w:pPr>
            <w:r w:rsidRPr="002B53D5">
              <w:rPr>
                <w:rFonts w:hint="eastAsia"/>
                <w:color w:val="000000"/>
                <w:sz w:val="18"/>
                <w:szCs w:val="18"/>
              </w:rPr>
              <w:t>较强的表达能力及与客户沟通能力，良好的分析问题和解决问题能力，良好的学习和创新能力；</w:t>
            </w:r>
          </w:p>
          <w:p w:rsidR="00A155C2" w:rsidRPr="00B13B5D" w:rsidRDefault="00A155C2" w:rsidP="003F6127">
            <w:pPr>
              <w:numPr>
                <w:ilvl w:val="0"/>
                <w:numId w:val="33"/>
              </w:numPr>
              <w:rPr>
                <w:color w:val="000000"/>
                <w:sz w:val="18"/>
                <w:szCs w:val="18"/>
              </w:rPr>
            </w:pPr>
            <w:r w:rsidRPr="002B53D5">
              <w:rPr>
                <w:rFonts w:hint="eastAsia"/>
                <w:color w:val="000000"/>
                <w:sz w:val="18"/>
                <w:szCs w:val="18"/>
              </w:rPr>
              <w:t>责任心强，具有敬业、团队合作精神，能经常出差。</w:t>
            </w:r>
          </w:p>
        </w:tc>
      </w:tr>
      <w:tr w:rsidR="00A155C2" w:rsidRPr="00E5073E" w:rsidTr="00DB69B8">
        <w:trPr>
          <w:trHeight w:val="315"/>
        </w:trPr>
        <w:tc>
          <w:tcPr>
            <w:tcW w:w="1337" w:type="dxa"/>
          </w:tcPr>
          <w:p w:rsidR="00A155C2" w:rsidRDefault="00A155C2" w:rsidP="00CB77BA">
            <w:pPr>
              <w:rPr>
                <w:color w:val="000000"/>
                <w:sz w:val="18"/>
                <w:szCs w:val="18"/>
              </w:rPr>
            </w:pPr>
            <w:r>
              <w:rPr>
                <w:rFonts w:hint="eastAsia"/>
                <w:color w:val="000000"/>
                <w:sz w:val="18"/>
                <w:szCs w:val="18"/>
              </w:rPr>
              <w:t>软件监理工程师（工作地点：济南，年薪</w:t>
            </w:r>
            <w:r>
              <w:rPr>
                <w:color w:val="000000"/>
                <w:sz w:val="18"/>
                <w:szCs w:val="18"/>
              </w:rPr>
              <w:t>4-10</w:t>
            </w:r>
            <w:r>
              <w:rPr>
                <w:rFonts w:hint="eastAsia"/>
                <w:color w:val="000000"/>
                <w:sz w:val="18"/>
                <w:szCs w:val="18"/>
              </w:rPr>
              <w:t>万）</w:t>
            </w:r>
          </w:p>
        </w:tc>
        <w:tc>
          <w:tcPr>
            <w:tcW w:w="1134" w:type="dxa"/>
          </w:tcPr>
          <w:p w:rsidR="00A155C2" w:rsidRDefault="00A155C2" w:rsidP="00CB77BA">
            <w:pPr>
              <w:rPr>
                <w:color w:val="000000"/>
                <w:sz w:val="18"/>
                <w:szCs w:val="18"/>
              </w:rPr>
            </w:pPr>
            <w:r>
              <w:rPr>
                <w:color w:val="000000"/>
                <w:sz w:val="18"/>
                <w:szCs w:val="18"/>
              </w:rPr>
              <w:t>6</w:t>
            </w:r>
          </w:p>
        </w:tc>
        <w:tc>
          <w:tcPr>
            <w:tcW w:w="1371" w:type="dxa"/>
          </w:tcPr>
          <w:p w:rsidR="00A155C2" w:rsidRPr="00E5073E" w:rsidRDefault="00A155C2" w:rsidP="008E1D49">
            <w:pPr>
              <w:rPr>
                <w:color w:val="000000"/>
                <w:sz w:val="18"/>
                <w:szCs w:val="18"/>
              </w:rPr>
            </w:pPr>
            <w:r w:rsidRPr="00E5073E">
              <w:rPr>
                <w:rFonts w:hint="eastAsia"/>
                <w:color w:val="000000"/>
                <w:sz w:val="18"/>
                <w:szCs w:val="18"/>
              </w:rPr>
              <w:t>本科以上（含本科）</w:t>
            </w:r>
          </w:p>
        </w:tc>
        <w:tc>
          <w:tcPr>
            <w:tcW w:w="1534" w:type="dxa"/>
          </w:tcPr>
          <w:p w:rsidR="00A155C2" w:rsidRPr="00E5073E" w:rsidRDefault="00A155C2" w:rsidP="008E1D49">
            <w:pPr>
              <w:rPr>
                <w:color w:val="000000"/>
                <w:sz w:val="18"/>
                <w:szCs w:val="18"/>
              </w:rPr>
            </w:pPr>
            <w:r w:rsidRPr="00E5073E">
              <w:rPr>
                <w:rFonts w:hint="eastAsia"/>
                <w:color w:val="000000"/>
                <w:sz w:val="18"/>
                <w:szCs w:val="18"/>
              </w:rPr>
              <w:t>信息技术相关专业</w:t>
            </w:r>
          </w:p>
        </w:tc>
        <w:tc>
          <w:tcPr>
            <w:tcW w:w="4710" w:type="dxa"/>
            <w:gridSpan w:val="2"/>
          </w:tcPr>
          <w:p w:rsidR="00A155C2" w:rsidRPr="00C4307C" w:rsidRDefault="00A155C2" w:rsidP="00C4307C">
            <w:pPr>
              <w:numPr>
                <w:ilvl w:val="0"/>
                <w:numId w:val="29"/>
              </w:numPr>
              <w:rPr>
                <w:color w:val="000000"/>
                <w:sz w:val="18"/>
                <w:szCs w:val="18"/>
              </w:rPr>
            </w:pPr>
            <w:r w:rsidRPr="00C4307C">
              <w:rPr>
                <w:rFonts w:hint="eastAsia"/>
                <w:color w:val="000000"/>
                <w:sz w:val="18"/>
                <w:szCs w:val="18"/>
              </w:rPr>
              <w:t>对应用系统建设的质量、进度、成本等进行监督管理</w:t>
            </w:r>
          </w:p>
          <w:p w:rsidR="00A155C2" w:rsidRPr="00C4307C" w:rsidRDefault="00A155C2" w:rsidP="00C4307C">
            <w:pPr>
              <w:numPr>
                <w:ilvl w:val="0"/>
                <w:numId w:val="29"/>
              </w:numPr>
              <w:rPr>
                <w:color w:val="000000"/>
                <w:sz w:val="18"/>
                <w:szCs w:val="18"/>
              </w:rPr>
            </w:pPr>
            <w:r w:rsidRPr="00C4307C">
              <w:rPr>
                <w:rFonts w:hint="eastAsia"/>
                <w:color w:val="000000"/>
                <w:sz w:val="18"/>
                <w:szCs w:val="18"/>
              </w:rPr>
              <w:t>对应用系统建设中出现的问题，提出建议和解决方案</w:t>
            </w:r>
          </w:p>
          <w:p w:rsidR="00A155C2" w:rsidRPr="002B53D5" w:rsidRDefault="00A155C2" w:rsidP="00C4307C">
            <w:pPr>
              <w:numPr>
                <w:ilvl w:val="0"/>
                <w:numId w:val="29"/>
              </w:numPr>
              <w:rPr>
                <w:color w:val="000000"/>
                <w:sz w:val="18"/>
                <w:szCs w:val="18"/>
              </w:rPr>
            </w:pPr>
            <w:r w:rsidRPr="00C4307C">
              <w:rPr>
                <w:rFonts w:hint="eastAsia"/>
                <w:color w:val="000000"/>
                <w:sz w:val="18"/>
                <w:szCs w:val="18"/>
              </w:rPr>
              <w:t>协调业主方和承建方的关系，协助双方，共同推进系统建设</w:t>
            </w:r>
          </w:p>
        </w:tc>
        <w:tc>
          <w:tcPr>
            <w:tcW w:w="4710" w:type="dxa"/>
          </w:tcPr>
          <w:p w:rsidR="00A155C2" w:rsidRPr="002B53D5" w:rsidRDefault="00A155C2" w:rsidP="002B53D5">
            <w:pPr>
              <w:numPr>
                <w:ilvl w:val="0"/>
                <w:numId w:val="18"/>
              </w:numPr>
              <w:rPr>
                <w:color w:val="000000"/>
                <w:sz w:val="18"/>
                <w:szCs w:val="18"/>
              </w:rPr>
            </w:pPr>
            <w:r w:rsidRPr="002B53D5">
              <w:rPr>
                <w:rFonts w:hint="eastAsia"/>
                <w:color w:val="000000"/>
                <w:sz w:val="18"/>
                <w:szCs w:val="18"/>
              </w:rPr>
              <w:t>熟悉面向对象的程序设计方法，精通</w:t>
            </w:r>
            <w:r w:rsidRPr="002B53D5">
              <w:rPr>
                <w:color w:val="000000"/>
                <w:sz w:val="18"/>
                <w:szCs w:val="18"/>
              </w:rPr>
              <w:t>VC++</w:t>
            </w:r>
            <w:r w:rsidRPr="002B53D5">
              <w:rPr>
                <w:rFonts w:hint="eastAsia"/>
                <w:color w:val="000000"/>
                <w:sz w:val="18"/>
                <w:szCs w:val="18"/>
              </w:rPr>
              <w:t>、</w:t>
            </w:r>
            <w:r w:rsidRPr="002B53D5">
              <w:rPr>
                <w:color w:val="000000"/>
                <w:sz w:val="18"/>
                <w:szCs w:val="18"/>
              </w:rPr>
              <w:t>Java</w:t>
            </w:r>
            <w:r w:rsidRPr="002B53D5">
              <w:rPr>
                <w:rFonts w:hint="eastAsia"/>
                <w:color w:val="000000"/>
                <w:sz w:val="18"/>
                <w:szCs w:val="18"/>
              </w:rPr>
              <w:t>等编程语言之一，熟悉</w:t>
            </w:r>
            <w:r w:rsidRPr="002B53D5">
              <w:rPr>
                <w:color w:val="000000"/>
                <w:sz w:val="18"/>
                <w:szCs w:val="18"/>
              </w:rPr>
              <w:t>Oracle</w:t>
            </w:r>
            <w:r w:rsidRPr="002B53D5">
              <w:rPr>
                <w:rFonts w:hint="eastAsia"/>
                <w:color w:val="000000"/>
                <w:sz w:val="18"/>
                <w:szCs w:val="18"/>
              </w:rPr>
              <w:t>、</w:t>
            </w:r>
            <w:r w:rsidRPr="002B53D5">
              <w:rPr>
                <w:color w:val="000000"/>
                <w:sz w:val="18"/>
                <w:szCs w:val="18"/>
              </w:rPr>
              <w:t>SQL Server</w:t>
            </w:r>
            <w:r w:rsidRPr="002B53D5">
              <w:rPr>
                <w:rFonts w:hint="eastAsia"/>
                <w:color w:val="000000"/>
                <w:sz w:val="18"/>
                <w:szCs w:val="18"/>
              </w:rPr>
              <w:t>等主流数据库技术，熟悉计算机网络编程、通信接口技术，熟悉软件测试方法</w:t>
            </w:r>
          </w:p>
          <w:p w:rsidR="00A155C2" w:rsidRPr="002B53D5" w:rsidRDefault="00A155C2" w:rsidP="002B53D5">
            <w:pPr>
              <w:numPr>
                <w:ilvl w:val="0"/>
                <w:numId w:val="18"/>
              </w:numPr>
              <w:rPr>
                <w:color w:val="000000"/>
                <w:sz w:val="18"/>
                <w:szCs w:val="18"/>
              </w:rPr>
            </w:pPr>
            <w:r w:rsidRPr="002B53D5">
              <w:rPr>
                <w:rFonts w:hint="eastAsia"/>
                <w:color w:val="000000"/>
                <w:sz w:val="18"/>
                <w:szCs w:val="18"/>
              </w:rPr>
              <w:t>熟悉软件工程的各个生命周期；</w:t>
            </w:r>
          </w:p>
          <w:p w:rsidR="00A155C2" w:rsidRPr="002B53D5" w:rsidRDefault="00A155C2" w:rsidP="002B53D5">
            <w:pPr>
              <w:numPr>
                <w:ilvl w:val="0"/>
                <w:numId w:val="18"/>
              </w:numPr>
              <w:rPr>
                <w:color w:val="000000"/>
                <w:sz w:val="18"/>
                <w:szCs w:val="18"/>
              </w:rPr>
            </w:pPr>
            <w:r w:rsidRPr="002B53D5">
              <w:rPr>
                <w:rFonts w:hint="eastAsia"/>
                <w:color w:val="000000"/>
                <w:sz w:val="18"/>
                <w:szCs w:val="18"/>
              </w:rPr>
              <w:t>较强的表达能力及与客户沟通能力，良好的分析问题和解决问题能力，良好的学习和创新能力；</w:t>
            </w:r>
          </w:p>
          <w:p w:rsidR="00A155C2" w:rsidRPr="00E5073E" w:rsidRDefault="00A155C2" w:rsidP="002B53D5">
            <w:pPr>
              <w:numPr>
                <w:ilvl w:val="0"/>
                <w:numId w:val="18"/>
              </w:numPr>
              <w:rPr>
                <w:color w:val="000000"/>
                <w:sz w:val="18"/>
                <w:szCs w:val="18"/>
              </w:rPr>
            </w:pPr>
            <w:r w:rsidRPr="002B53D5">
              <w:rPr>
                <w:rFonts w:hint="eastAsia"/>
                <w:color w:val="000000"/>
                <w:sz w:val="18"/>
                <w:szCs w:val="18"/>
              </w:rPr>
              <w:t>有较好的文档编制能力</w:t>
            </w:r>
          </w:p>
        </w:tc>
      </w:tr>
      <w:tr w:rsidR="00A155C2" w:rsidRPr="00E5073E" w:rsidTr="00DB69B8">
        <w:trPr>
          <w:trHeight w:val="315"/>
        </w:trPr>
        <w:tc>
          <w:tcPr>
            <w:tcW w:w="1337" w:type="dxa"/>
          </w:tcPr>
          <w:p w:rsidR="00A155C2" w:rsidRDefault="00A155C2" w:rsidP="00CB77BA">
            <w:pPr>
              <w:rPr>
                <w:color w:val="000000"/>
                <w:sz w:val="18"/>
                <w:szCs w:val="18"/>
              </w:rPr>
            </w:pPr>
            <w:r>
              <w:rPr>
                <w:rFonts w:hint="eastAsia"/>
                <w:color w:val="000000"/>
                <w:sz w:val="18"/>
                <w:szCs w:val="18"/>
              </w:rPr>
              <w:t>文档管理员（工作地点：济南）</w:t>
            </w:r>
          </w:p>
        </w:tc>
        <w:tc>
          <w:tcPr>
            <w:tcW w:w="1134" w:type="dxa"/>
          </w:tcPr>
          <w:p w:rsidR="00A155C2" w:rsidRDefault="00A155C2" w:rsidP="00CB77BA">
            <w:pPr>
              <w:rPr>
                <w:color w:val="000000"/>
                <w:sz w:val="18"/>
                <w:szCs w:val="18"/>
              </w:rPr>
            </w:pPr>
            <w:r>
              <w:rPr>
                <w:color w:val="000000"/>
                <w:sz w:val="18"/>
                <w:szCs w:val="18"/>
              </w:rPr>
              <w:t>1</w:t>
            </w:r>
          </w:p>
        </w:tc>
        <w:tc>
          <w:tcPr>
            <w:tcW w:w="1371" w:type="dxa"/>
          </w:tcPr>
          <w:p w:rsidR="00A155C2" w:rsidRPr="00E5073E" w:rsidRDefault="00A155C2" w:rsidP="008E1D49">
            <w:pPr>
              <w:rPr>
                <w:color w:val="000000"/>
                <w:sz w:val="18"/>
                <w:szCs w:val="18"/>
              </w:rPr>
            </w:pPr>
            <w:r w:rsidRPr="00E5073E">
              <w:rPr>
                <w:rFonts w:hint="eastAsia"/>
                <w:color w:val="000000"/>
                <w:sz w:val="18"/>
                <w:szCs w:val="18"/>
              </w:rPr>
              <w:t>本科以上（含本科）</w:t>
            </w:r>
          </w:p>
        </w:tc>
        <w:tc>
          <w:tcPr>
            <w:tcW w:w="1534" w:type="dxa"/>
          </w:tcPr>
          <w:p w:rsidR="00A155C2" w:rsidRPr="00E5073E" w:rsidRDefault="00A155C2" w:rsidP="008E1D49">
            <w:pPr>
              <w:rPr>
                <w:color w:val="000000"/>
                <w:sz w:val="18"/>
                <w:szCs w:val="18"/>
              </w:rPr>
            </w:pPr>
            <w:r w:rsidRPr="00E5073E">
              <w:rPr>
                <w:rFonts w:hint="eastAsia"/>
                <w:color w:val="000000"/>
                <w:sz w:val="18"/>
                <w:szCs w:val="18"/>
              </w:rPr>
              <w:t>信息技术相关专业</w:t>
            </w:r>
          </w:p>
        </w:tc>
        <w:tc>
          <w:tcPr>
            <w:tcW w:w="4710" w:type="dxa"/>
            <w:gridSpan w:val="2"/>
          </w:tcPr>
          <w:p w:rsidR="00A155C2" w:rsidRPr="0024458A" w:rsidRDefault="00A155C2" w:rsidP="0024458A">
            <w:pPr>
              <w:pStyle w:val="ListParagraph"/>
              <w:numPr>
                <w:ilvl w:val="0"/>
                <w:numId w:val="25"/>
              </w:numPr>
              <w:ind w:firstLineChars="0"/>
              <w:rPr>
                <w:color w:val="000000"/>
                <w:sz w:val="18"/>
                <w:szCs w:val="18"/>
              </w:rPr>
            </w:pPr>
            <w:r w:rsidRPr="0024458A">
              <w:rPr>
                <w:rFonts w:hint="eastAsia"/>
                <w:color w:val="000000"/>
                <w:sz w:val="18"/>
                <w:szCs w:val="18"/>
              </w:rPr>
              <w:t>负责公司工程文档的编制及保管；</w:t>
            </w:r>
          </w:p>
          <w:p w:rsidR="00A155C2" w:rsidRPr="0024458A" w:rsidRDefault="00A155C2" w:rsidP="0024458A">
            <w:pPr>
              <w:pStyle w:val="ListParagraph"/>
              <w:numPr>
                <w:ilvl w:val="0"/>
                <w:numId w:val="25"/>
              </w:numPr>
              <w:ind w:firstLineChars="0"/>
              <w:rPr>
                <w:color w:val="000000"/>
                <w:sz w:val="18"/>
                <w:szCs w:val="18"/>
              </w:rPr>
            </w:pPr>
            <w:r w:rsidRPr="0024458A">
              <w:rPr>
                <w:rFonts w:hint="eastAsia"/>
                <w:color w:val="000000"/>
                <w:sz w:val="18"/>
                <w:szCs w:val="18"/>
              </w:rPr>
              <w:t>负责档案整理、编目、鉴定、统计、排列和检索工作编制等工作；</w:t>
            </w:r>
          </w:p>
          <w:p w:rsidR="00A155C2" w:rsidRPr="0024458A" w:rsidRDefault="00A155C2" w:rsidP="0024458A">
            <w:pPr>
              <w:pStyle w:val="ListParagraph"/>
              <w:numPr>
                <w:ilvl w:val="0"/>
                <w:numId w:val="25"/>
              </w:numPr>
              <w:ind w:firstLineChars="0"/>
              <w:rPr>
                <w:color w:val="000000"/>
                <w:sz w:val="18"/>
                <w:szCs w:val="18"/>
              </w:rPr>
            </w:pPr>
            <w:r w:rsidRPr="0024458A">
              <w:rPr>
                <w:rFonts w:hint="eastAsia"/>
                <w:color w:val="000000"/>
                <w:sz w:val="18"/>
                <w:szCs w:val="18"/>
              </w:rPr>
              <w:t>负责库房档案的收进和移出工作，严格履行交接手续，准确掌握馆内档案全宗、案卷数量及档案的保管期限等；</w:t>
            </w:r>
          </w:p>
          <w:p w:rsidR="00A155C2" w:rsidRPr="0024458A" w:rsidRDefault="00A155C2" w:rsidP="0024458A">
            <w:pPr>
              <w:pStyle w:val="ListParagraph"/>
              <w:numPr>
                <w:ilvl w:val="0"/>
                <w:numId w:val="25"/>
              </w:numPr>
              <w:ind w:firstLineChars="0"/>
              <w:rPr>
                <w:color w:val="000000"/>
                <w:sz w:val="18"/>
                <w:szCs w:val="18"/>
              </w:rPr>
            </w:pPr>
            <w:r w:rsidRPr="0024458A">
              <w:rPr>
                <w:rFonts w:hint="eastAsia"/>
                <w:color w:val="000000"/>
                <w:sz w:val="18"/>
                <w:szCs w:val="18"/>
              </w:rPr>
              <w:t>负责档案、资料调借工作。做到提供准确、及时主动。用后及时清退，按时入库归位；</w:t>
            </w:r>
          </w:p>
          <w:p w:rsidR="00A155C2" w:rsidRPr="0024458A" w:rsidRDefault="00A155C2" w:rsidP="0024458A">
            <w:pPr>
              <w:pStyle w:val="ListParagraph"/>
              <w:numPr>
                <w:ilvl w:val="0"/>
                <w:numId w:val="25"/>
              </w:numPr>
              <w:ind w:firstLineChars="0"/>
              <w:rPr>
                <w:color w:val="000000"/>
                <w:sz w:val="18"/>
                <w:szCs w:val="18"/>
              </w:rPr>
            </w:pPr>
            <w:r w:rsidRPr="0024458A">
              <w:rPr>
                <w:rFonts w:hint="eastAsia"/>
                <w:color w:val="000000"/>
                <w:sz w:val="18"/>
                <w:szCs w:val="18"/>
              </w:rPr>
              <w:t>完成领导交办的临时性工作任务</w:t>
            </w:r>
          </w:p>
        </w:tc>
        <w:tc>
          <w:tcPr>
            <w:tcW w:w="4710" w:type="dxa"/>
          </w:tcPr>
          <w:p w:rsidR="00A155C2" w:rsidRPr="002B53D5" w:rsidRDefault="00A155C2" w:rsidP="002B53D5">
            <w:pPr>
              <w:numPr>
                <w:ilvl w:val="0"/>
                <w:numId w:val="20"/>
              </w:numPr>
              <w:rPr>
                <w:color w:val="000000"/>
                <w:sz w:val="18"/>
                <w:szCs w:val="18"/>
              </w:rPr>
            </w:pPr>
            <w:r w:rsidRPr="002B53D5">
              <w:rPr>
                <w:rFonts w:hint="eastAsia"/>
                <w:color w:val="000000"/>
                <w:sz w:val="18"/>
                <w:szCs w:val="18"/>
              </w:rPr>
              <w:t>具备较强的工作责任心，</w:t>
            </w:r>
            <w:r>
              <w:rPr>
                <w:rFonts w:hint="eastAsia"/>
                <w:color w:val="000000"/>
                <w:sz w:val="18"/>
                <w:szCs w:val="18"/>
              </w:rPr>
              <w:t>一定的</w:t>
            </w:r>
            <w:r w:rsidRPr="002B53D5">
              <w:rPr>
                <w:rFonts w:hint="eastAsia"/>
                <w:color w:val="000000"/>
                <w:sz w:val="18"/>
                <w:szCs w:val="18"/>
              </w:rPr>
              <w:t>沟通协调能力；</w:t>
            </w:r>
          </w:p>
          <w:p w:rsidR="00A155C2" w:rsidRPr="002B53D5" w:rsidRDefault="00A155C2" w:rsidP="002B53D5">
            <w:pPr>
              <w:numPr>
                <w:ilvl w:val="0"/>
                <w:numId w:val="20"/>
              </w:numPr>
              <w:rPr>
                <w:color w:val="000000"/>
                <w:sz w:val="18"/>
                <w:szCs w:val="18"/>
              </w:rPr>
            </w:pPr>
            <w:r w:rsidRPr="002B53D5">
              <w:rPr>
                <w:rFonts w:hint="eastAsia"/>
                <w:color w:val="000000"/>
                <w:sz w:val="18"/>
                <w:szCs w:val="18"/>
              </w:rPr>
              <w:t>具备较强的工作积极性和主动服务的意识；</w:t>
            </w:r>
          </w:p>
          <w:p w:rsidR="00A155C2" w:rsidRDefault="00A155C2" w:rsidP="002B53D5">
            <w:pPr>
              <w:numPr>
                <w:ilvl w:val="0"/>
                <w:numId w:val="20"/>
              </w:numPr>
              <w:rPr>
                <w:color w:val="000000"/>
                <w:sz w:val="18"/>
                <w:szCs w:val="18"/>
              </w:rPr>
            </w:pPr>
            <w:r w:rsidRPr="002B53D5">
              <w:rPr>
                <w:rFonts w:hint="eastAsia"/>
                <w:color w:val="000000"/>
                <w:sz w:val="18"/>
                <w:szCs w:val="18"/>
              </w:rPr>
              <w:t>性格活泼开朗，有</w:t>
            </w:r>
            <w:r>
              <w:rPr>
                <w:rFonts w:hint="eastAsia"/>
                <w:color w:val="000000"/>
                <w:sz w:val="18"/>
                <w:szCs w:val="18"/>
              </w:rPr>
              <w:t>一定的</w:t>
            </w:r>
            <w:r w:rsidRPr="002B53D5">
              <w:rPr>
                <w:rFonts w:hint="eastAsia"/>
                <w:color w:val="000000"/>
                <w:sz w:val="18"/>
                <w:szCs w:val="18"/>
              </w:rPr>
              <w:t>抗压能力。</w:t>
            </w:r>
          </w:p>
          <w:p w:rsidR="00A155C2" w:rsidRPr="0045133C" w:rsidRDefault="00A155C2" w:rsidP="0024458A">
            <w:pPr>
              <w:numPr>
                <w:ilvl w:val="0"/>
                <w:numId w:val="20"/>
              </w:numPr>
              <w:rPr>
                <w:color w:val="000000"/>
                <w:sz w:val="18"/>
                <w:szCs w:val="18"/>
              </w:rPr>
            </w:pPr>
            <w:r>
              <w:rPr>
                <w:rFonts w:hint="eastAsia"/>
                <w:color w:val="000000"/>
                <w:sz w:val="18"/>
                <w:szCs w:val="18"/>
              </w:rPr>
              <w:t>有一定的语言组织能力和书面表达能力；</w:t>
            </w:r>
          </w:p>
        </w:tc>
      </w:tr>
      <w:tr w:rsidR="00A155C2" w:rsidRPr="00E5073E" w:rsidTr="00DB69B8">
        <w:trPr>
          <w:trHeight w:val="315"/>
        </w:trPr>
        <w:tc>
          <w:tcPr>
            <w:tcW w:w="1337" w:type="dxa"/>
          </w:tcPr>
          <w:p w:rsidR="00A155C2" w:rsidRDefault="00A155C2" w:rsidP="00A879D2">
            <w:pPr>
              <w:rPr>
                <w:color w:val="000000"/>
                <w:sz w:val="18"/>
                <w:szCs w:val="18"/>
              </w:rPr>
            </w:pPr>
            <w:r>
              <w:rPr>
                <w:rFonts w:hint="eastAsia"/>
                <w:color w:val="000000"/>
                <w:sz w:val="18"/>
                <w:szCs w:val="18"/>
              </w:rPr>
              <w:t>商务助理（工作地点：北京）</w:t>
            </w:r>
          </w:p>
        </w:tc>
        <w:tc>
          <w:tcPr>
            <w:tcW w:w="1134" w:type="dxa"/>
          </w:tcPr>
          <w:p w:rsidR="00A155C2" w:rsidRDefault="00A155C2" w:rsidP="00055785">
            <w:pPr>
              <w:rPr>
                <w:color w:val="000000"/>
                <w:sz w:val="18"/>
                <w:szCs w:val="18"/>
              </w:rPr>
            </w:pPr>
            <w:r>
              <w:rPr>
                <w:color w:val="000000"/>
                <w:sz w:val="18"/>
                <w:szCs w:val="18"/>
              </w:rPr>
              <w:t>1</w:t>
            </w:r>
          </w:p>
        </w:tc>
        <w:tc>
          <w:tcPr>
            <w:tcW w:w="1371" w:type="dxa"/>
          </w:tcPr>
          <w:p w:rsidR="00A155C2" w:rsidRPr="00E5073E" w:rsidRDefault="00A155C2" w:rsidP="00055785">
            <w:pPr>
              <w:rPr>
                <w:color w:val="000000"/>
                <w:sz w:val="18"/>
                <w:szCs w:val="18"/>
              </w:rPr>
            </w:pPr>
            <w:r w:rsidRPr="00E5073E">
              <w:rPr>
                <w:rFonts w:hint="eastAsia"/>
                <w:color w:val="000000"/>
                <w:sz w:val="18"/>
                <w:szCs w:val="18"/>
              </w:rPr>
              <w:t>本科以上（含本科）</w:t>
            </w:r>
          </w:p>
        </w:tc>
        <w:tc>
          <w:tcPr>
            <w:tcW w:w="1534" w:type="dxa"/>
          </w:tcPr>
          <w:p w:rsidR="00A155C2" w:rsidRPr="00E5073E" w:rsidRDefault="00A155C2" w:rsidP="00055785">
            <w:pPr>
              <w:rPr>
                <w:color w:val="000000"/>
                <w:sz w:val="18"/>
                <w:szCs w:val="18"/>
              </w:rPr>
            </w:pPr>
            <w:r w:rsidRPr="00E5073E">
              <w:rPr>
                <w:rFonts w:hint="eastAsia"/>
                <w:color w:val="000000"/>
                <w:sz w:val="18"/>
                <w:szCs w:val="18"/>
              </w:rPr>
              <w:t>信息技术相关专业</w:t>
            </w:r>
          </w:p>
        </w:tc>
        <w:tc>
          <w:tcPr>
            <w:tcW w:w="4710" w:type="dxa"/>
            <w:gridSpan w:val="2"/>
          </w:tcPr>
          <w:p w:rsidR="00A155C2" w:rsidRDefault="00A155C2" w:rsidP="00F74A0B">
            <w:pPr>
              <w:numPr>
                <w:ilvl w:val="0"/>
                <w:numId w:val="27"/>
              </w:numPr>
              <w:rPr>
                <w:color w:val="000000"/>
                <w:sz w:val="18"/>
                <w:szCs w:val="18"/>
              </w:rPr>
            </w:pPr>
            <w:r w:rsidRPr="00F74A0B">
              <w:rPr>
                <w:rFonts w:hint="eastAsia"/>
                <w:color w:val="000000"/>
                <w:sz w:val="18"/>
                <w:szCs w:val="18"/>
              </w:rPr>
              <w:t>承担公司日常的商务支持方面工作，负责编制投标商务文件</w:t>
            </w:r>
            <w:r>
              <w:rPr>
                <w:rFonts w:hint="eastAsia"/>
                <w:color w:val="000000"/>
                <w:sz w:val="18"/>
                <w:szCs w:val="18"/>
              </w:rPr>
              <w:t>；</w:t>
            </w:r>
          </w:p>
          <w:p w:rsidR="00A155C2" w:rsidRPr="00F74A0B" w:rsidRDefault="00A155C2" w:rsidP="00F74A0B">
            <w:pPr>
              <w:numPr>
                <w:ilvl w:val="0"/>
                <w:numId w:val="27"/>
              </w:numPr>
              <w:rPr>
                <w:color w:val="000000"/>
                <w:sz w:val="18"/>
                <w:szCs w:val="18"/>
              </w:rPr>
            </w:pPr>
            <w:r>
              <w:rPr>
                <w:rFonts w:hint="eastAsia"/>
                <w:color w:val="000000"/>
                <w:sz w:val="18"/>
                <w:szCs w:val="18"/>
              </w:rPr>
              <w:t>负责对公司资源进行整理；</w:t>
            </w:r>
          </w:p>
          <w:p w:rsidR="00A155C2" w:rsidRPr="00F74A0B" w:rsidRDefault="00A155C2" w:rsidP="00A879D2">
            <w:pPr>
              <w:ind w:left="420"/>
              <w:rPr>
                <w:color w:val="000000"/>
                <w:sz w:val="18"/>
                <w:szCs w:val="18"/>
              </w:rPr>
            </w:pPr>
          </w:p>
        </w:tc>
        <w:tc>
          <w:tcPr>
            <w:tcW w:w="4710" w:type="dxa"/>
          </w:tcPr>
          <w:p w:rsidR="00A155C2" w:rsidRPr="002B53D5" w:rsidRDefault="00A155C2" w:rsidP="00BF7527">
            <w:pPr>
              <w:numPr>
                <w:ilvl w:val="0"/>
                <w:numId w:val="26"/>
              </w:numPr>
              <w:rPr>
                <w:color w:val="000000"/>
                <w:sz w:val="18"/>
                <w:szCs w:val="18"/>
              </w:rPr>
            </w:pPr>
            <w:r w:rsidRPr="002B53D5">
              <w:rPr>
                <w:rFonts w:hint="eastAsia"/>
                <w:color w:val="000000"/>
                <w:sz w:val="18"/>
                <w:szCs w:val="18"/>
              </w:rPr>
              <w:t>具备较强的工作责任心，出色的语言表达能力与沟通协调能力；</w:t>
            </w:r>
          </w:p>
          <w:p w:rsidR="00A155C2" w:rsidRPr="002B53D5" w:rsidRDefault="00A155C2" w:rsidP="00BF7527">
            <w:pPr>
              <w:numPr>
                <w:ilvl w:val="0"/>
                <w:numId w:val="26"/>
              </w:numPr>
              <w:rPr>
                <w:color w:val="000000"/>
                <w:sz w:val="18"/>
                <w:szCs w:val="18"/>
              </w:rPr>
            </w:pPr>
            <w:r w:rsidRPr="002B53D5">
              <w:rPr>
                <w:rFonts w:hint="eastAsia"/>
                <w:color w:val="000000"/>
                <w:sz w:val="18"/>
                <w:szCs w:val="18"/>
              </w:rPr>
              <w:t>具备独立处理复杂问题和危急事件的能力；</w:t>
            </w:r>
          </w:p>
          <w:p w:rsidR="00A155C2" w:rsidRPr="002B53D5" w:rsidRDefault="00A155C2" w:rsidP="00BF7527">
            <w:pPr>
              <w:numPr>
                <w:ilvl w:val="0"/>
                <w:numId w:val="26"/>
              </w:numPr>
              <w:rPr>
                <w:color w:val="000000"/>
                <w:sz w:val="18"/>
                <w:szCs w:val="18"/>
              </w:rPr>
            </w:pPr>
            <w:r w:rsidRPr="002B53D5">
              <w:rPr>
                <w:rFonts w:hint="eastAsia"/>
                <w:color w:val="000000"/>
                <w:sz w:val="18"/>
                <w:szCs w:val="18"/>
              </w:rPr>
              <w:t>具备较强的工作积极性和主动服务的意识；</w:t>
            </w:r>
          </w:p>
          <w:p w:rsidR="00A155C2" w:rsidRPr="0045133C" w:rsidRDefault="00A155C2" w:rsidP="00BF7527">
            <w:pPr>
              <w:numPr>
                <w:ilvl w:val="0"/>
                <w:numId w:val="26"/>
              </w:numPr>
              <w:rPr>
                <w:color w:val="000000"/>
                <w:sz w:val="18"/>
                <w:szCs w:val="18"/>
              </w:rPr>
            </w:pPr>
            <w:r w:rsidRPr="002B53D5">
              <w:rPr>
                <w:rFonts w:hint="eastAsia"/>
                <w:color w:val="000000"/>
                <w:sz w:val="18"/>
                <w:szCs w:val="18"/>
              </w:rPr>
              <w:t>性格活泼开朗，有</w:t>
            </w:r>
            <w:r>
              <w:rPr>
                <w:rFonts w:hint="eastAsia"/>
                <w:color w:val="000000"/>
                <w:sz w:val="18"/>
                <w:szCs w:val="18"/>
              </w:rPr>
              <w:t>一定的</w:t>
            </w:r>
            <w:r w:rsidRPr="002B53D5">
              <w:rPr>
                <w:rFonts w:hint="eastAsia"/>
                <w:color w:val="000000"/>
                <w:sz w:val="18"/>
                <w:szCs w:val="18"/>
              </w:rPr>
              <w:t>抗压能力。</w:t>
            </w:r>
          </w:p>
        </w:tc>
      </w:tr>
      <w:tr w:rsidR="00A155C2" w:rsidRPr="00E5073E" w:rsidTr="00055785">
        <w:trPr>
          <w:trHeight w:val="315"/>
        </w:trPr>
        <w:tc>
          <w:tcPr>
            <w:tcW w:w="1337" w:type="dxa"/>
          </w:tcPr>
          <w:p w:rsidR="00A155C2" w:rsidRPr="00E5073E" w:rsidRDefault="00A155C2" w:rsidP="008C1D64">
            <w:pPr>
              <w:rPr>
                <w:color w:val="000000"/>
                <w:sz w:val="18"/>
                <w:szCs w:val="18"/>
              </w:rPr>
            </w:pPr>
            <w:r>
              <w:rPr>
                <w:rFonts w:hint="eastAsia"/>
                <w:color w:val="000000"/>
                <w:sz w:val="18"/>
                <w:szCs w:val="18"/>
              </w:rPr>
              <w:t>系统集成监理</w:t>
            </w:r>
            <w:r w:rsidRPr="00E5073E">
              <w:rPr>
                <w:rFonts w:hint="eastAsia"/>
                <w:color w:val="000000"/>
                <w:sz w:val="18"/>
                <w:szCs w:val="18"/>
              </w:rPr>
              <w:t>工程师</w:t>
            </w:r>
            <w:r>
              <w:rPr>
                <w:rFonts w:hint="eastAsia"/>
                <w:color w:val="000000"/>
                <w:sz w:val="18"/>
                <w:szCs w:val="18"/>
              </w:rPr>
              <w:t>（工作地点：温州，年薪</w:t>
            </w:r>
            <w:r>
              <w:rPr>
                <w:color w:val="000000"/>
                <w:sz w:val="18"/>
                <w:szCs w:val="18"/>
              </w:rPr>
              <w:t>4-10</w:t>
            </w:r>
            <w:r>
              <w:rPr>
                <w:rFonts w:hint="eastAsia"/>
                <w:color w:val="000000"/>
                <w:sz w:val="18"/>
                <w:szCs w:val="18"/>
              </w:rPr>
              <w:t>万）</w:t>
            </w:r>
          </w:p>
        </w:tc>
        <w:tc>
          <w:tcPr>
            <w:tcW w:w="1134" w:type="dxa"/>
          </w:tcPr>
          <w:p w:rsidR="00A155C2" w:rsidRPr="00E5073E" w:rsidRDefault="00A155C2" w:rsidP="00055785">
            <w:pPr>
              <w:rPr>
                <w:color w:val="000000"/>
                <w:sz w:val="18"/>
                <w:szCs w:val="18"/>
              </w:rPr>
            </w:pPr>
            <w:r>
              <w:rPr>
                <w:color w:val="000000"/>
                <w:sz w:val="18"/>
                <w:szCs w:val="18"/>
              </w:rPr>
              <w:t>6</w:t>
            </w:r>
          </w:p>
        </w:tc>
        <w:tc>
          <w:tcPr>
            <w:tcW w:w="1371" w:type="dxa"/>
          </w:tcPr>
          <w:p w:rsidR="00A155C2" w:rsidRPr="00E5073E" w:rsidRDefault="00A155C2" w:rsidP="00055785">
            <w:pPr>
              <w:rPr>
                <w:color w:val="000000"/>
                <w:sz w:val="18"/>
                <w:szCs w:val="18"/>
              </w:rPr>
            </w:pPr>
            <w:r w:rsidRPr="00E5073E">
              <w:rPr>
                <w:rFonts w:hint="eastAsia"/>
                <w:color w:val="000000"/>
                <w:sz w:val="18"/>
                <w:szCs w:val="18"/>
              </w:rPr>
              <w:t>本科以上（含本科）</w:t>
            </w:r>
          </w:p>
        </w:tc>
        <w:tc>
          <w:tcPr>
            <w:tcW w:w="1534" w:type="dxa"/>
          </w:tcPr>
          <w:p w:rsidR="00A155C2" w:rsidRPr="00E5073E" w:rsidRDefault="00A155C2" w:rsidP="00055785">
            <w:pPr>
              <w:rPr>
                <w:color w:val="000000"/>
                <w:sz w:val="18"/>
                <w:szCs w:val="18"/>
              </w:rPr>
            </w:pPr>
            <w:r w:rsidRPr="00E5073E">
              <w:rPr>
                <w:rFonts w:hint="eastAsia"/>
                <w:color w:val="000000"/>
                <w:sz w:val="18"/>
                <w:szCs w:val="18"/>
              </w:rPr>
              <w:t>信息技术相关专业</w:t>
            </w:r>
          </w:p>
        </w:tc>
        <w:tc>
          <w:tcPr>
            <w:tcW w:w="4710" w:type="dxa"/>
            <w:gridSpan w:val="2"/>
          </w:tcPr>
          <w:p w:rsidR="00A155C2" w:rsidRPr="006041EC" w:rsidRDefault="00A155C2" w:rsidP="006358E9">
            <w:pPr>
              <w:numPr>
                <w:ilvl w:val="0"/>
                <w:numId w:val="31"/>
              </w:numPr>
              <w:rPr>
                <w:color w:val="000000"/>
                <w:sz w:val="18"/>
                <w:szCs w:val="18"/>
              </w:rPr>
            </w:pPr>
            <w:r w:rsidRPr="006041EC">
              <w:rPr>
                <w:rFonts w:hint="eastAsia"/>
                <w:color w:val="000000"/>
                <w:sz w:val="18"/>
                <w:szCs w:val="18"/>
              </w:rPr>
              <w:t>为各级政府部门、企业提供信息化项目建设的质量、进度、投资等进行控制，对合同、信息进行管理；</w:t>
            </w:r>
          </w:p>
          <w:p w:rsidR="00A155C2" w:rsidRPr="006041EC" w:rsidRDefault="00A155C2" w:rsidP="006358E9">
            <w:pPr>
              <w:numPr>
                <w:ilvl w:val="0"/>
                <w:numId w:val="31"/>
              </w:numPr>
              <w:rPr>
                <w:color w:val="000000"/>
                <w:sz w:val="18"/>
                <w:szCs w:val="18"/>
              </w:rPr>
            </w:pPr>
            <w:r w:rsidRPr="006041EC">
              <w:rPr>
                <w:rFonts w:hint="eastAsia"/>
                <w:color w:val="000000"/>
                <w:sz w:val="18"/>
                <w:szCs w:val="18"/>
              </w:rPr>
              <w:t>对建设中出现的问题，提出建议和解决方案；</w:t>
            </w:r>
          </w:p>
          <w:p w:rsidR="00A155C2" w:rsidRPr="006041EC" w:rsidRDefault="00A155C2" w:rsidP="006358E9">
            <w:pPr>
              <w:numPr>
                <w:ilvl w:val="0"/>
                <w:numId w:val="31"/>
              </w:numPr>
              <w:rPr>
                <w:color w:val="000000"/>
                <w:sz w:val="18"/>
                <w:szCs w:val="18"/>
              </w:rPr>
            </w:pPr>
            <w:r w:rsidRPr="006041EC">
              <w:rPr>
                <w:rFonts w:hint="eastAsia"/>
                <w:color w:val="000000"/>
                <w:sz w:val="18"/>
                <w:szCs w:val="18"/>
              </w:rPr>
              <w:t>协调业主方和承建方的关系，协助双方，共同推进系统建设</w:t>
            </w:r>
          </w:p>
          <w:p w:rsidR="00A155C2" w:rsidRPr="006041EC" w:rsidRDefault="00A155C2" w:rsidP="006358E9">
            <w:pPr>
              <w:numPr>
                <w:ilvl w:val="0"/>
                <w:numId w:val="31"/>
              </w:numPr>
              <w:rPr>
                <w:color w:val="000000"/>
                <w:sz w:val="18"/>
                <w:szCs w:val="18"/>
              </w:rPr>
            </w:pPr>
            <w:r w:rsidRPr="006041EC">
              <w:rPr>
                <w:rFonts w:hint="eastAsia"/>
                <w:color w:val="000000"/>
                <w:sz w:val="18"/>
                <w:szCs w:val="18"/>
              </w:rPr>
              <w:t>按照公司管理规定，完成对应岗位的经营任务和管理指标；</w:t>
            </w:r>
            <w:r w:rsidRPr="006041EC">
              <w:rPr>
                <w:color w:val="000000"/>
                <w:sz w:val="18"/>
                <w:szCs w:val="18"/>
              </w:rPr>
              <w:t xml:space="preserve"> </w:t>
            </w:r>
          </w:p>
        </w:tc>
        <w:tc>
          <w:tcPr>
            <w:tcW w:w="4710" w:type="dxa"/>
          </w:tcPr>
          <w:p w:rsidR="00A155C2" w:rsidRPr="002B53D5" w:rsidRDefault="00A155C2" w:rsidP="006358E9">
            <w:pPr>
              <w:numPr>
                <w:ilvl w:val="0"/>
                <w:numId w:val="32"/>
              </w:numPr>
              <w:rPr>
                <w:color w:val="000000"/>
                <w:sz w:val="18"/>
                <w:szCs w:val="18"/>
              </w:rPr>
            </w:pPr>
            <w:r w:rsidRPr="000729F2">
              <w:rPr>
                <w:rFonts w:hint="eastAsia"/>
                <w:color w:val="000000"/>
                <w:sz w:val="18"/>
                <w:szCs w:val="18"/>
              </w:rPr>
              <w:t>熟悉主流的网络技术；熟悉主流的主机系统和备份系统；熟悉网络和系统安全；熟悉主流大型数据库</w:t>
            </w:r>
            <w:r w:rsidRPr="002B53D5">
              <w:rPr>
                <w:rFonts w:hint="eastAsia"/>
                <w:color w:val="000000"/>
                <w:sz w:val="18"/>
                <w:szCs w:val="18"/>
              </w:rPr>
              <w:t>；</w:t>
            </w:r>
          </w:p>
          <w:p w:rsidR="00A155C2" w:rsidRPr="002B53D5" w:rsidRDefault="00A155C2" w:rsidP="006358E9">
            <w:pPr>
              <w:numPr>
                <w:ilvl w:val="0"/>
                <w:numId w:val="32"/>
              </w:numPr>
              <w:rPr>
                <w:color w:val="000000"/>
                <w:sz w:val="18"/>
                <w:szCs w:val="18"/>
              </w:rPr>
            </w:pPr>
            <w:r w:rsidRPr="002B53D5">
              <w:rPr>
                <w:rFonts w:hint="eastAsia"/>
                <w:color w:val="000000"/>
                <w:sz w:val="18"/>
                <w:szCs w:val="18"/>
              </w:rPr>
              <w:t>了解相关开发语言，数据库和操作系统知识；</w:t>
            </w:r>
          </w:p>
          <w:p w:rsidR="00A155C2" w:rsidRPr="002B53D5" w:rsidRDefault="00A155C2" w:rsidP="006358E9">
            <w:pPr>
              <w:numPr>
                <w:ilvl w:val="0"/>
                <w:numId w:val="32"/>
              </w:numPr>
              <w:rPr>
                <w:color w:val="000000"/>
                <w:sz w:val="18"/>
                <w:szCs w:val="18"/>
              </w:rPr>
            </w:pPr>
            <w:r w:rsidRPr="002B53D5">
              <w:rPr>
                <w:rFonts w:hint="eastAsia"/>
                <w:color w:val="000000"/>
                <w:sz w:val="18"/>
                <w:szCs w:val="18"/>
              </w:rPr>
              <w:t>具有较好的文档编制能力；</w:t>
            </w:r>
          </w:p>
          <w:p w:rsidR="00A155C2" w:rsidRPr="002B53D5" w:rsidRDefault="00A155C2" w:rsidP="006358E9">
            <w:pPr>
              <w:numPr>
                <w:ilvl w:val="0"/>
                <w:numId w:val="32"/>
              </w:numPr>
              <w:rPr>
                <w:color w:val="000000"/>
                <w:sz w:val="18"/>
                <w:szCs w:val="18"/>
              </w:rPr>
            </w:pPr>
            <w:r w:rsidRPr="002B53D5">
              <w:rPr>
                <w:rFonts w:hint="eastAsia"/>
                <w:color w:val="000000"/>
                <w:sz w:val="18"/>
                <w:szCs w:val="18"/>
              </w:rPr>
              <w:t>较强的表达能力及与客户沟通能力，良好的分析问题和解决问题能力，良好的学习和创新能力；</w:t>
            </w:r>
          </w:p>
          <w:p w:rsidR="00A155C2" w:rsidRPr="00B13B5D" w:rsidRDefault="00A155C2" w:rsidP="006358E9">
            <w:pPr>
              <w:numPr>
                <w:ilvl w:val="0"/>
                <w:numId w:val="32"/>
              </w:numPr>
              <w:rPr>
                <w:color w:val="000000"/>
                <w:sz w:val="18"/>
                <w:szCs w:val="18"/>
              </w:rPr>
            </w:pPr>
            <w:r w:rsidRPr="002B53D5">
              <w:rPr>
                <w:rFonts w:hint="eastAsia"/>
                <w:color w:val="000000"/>
                <w:sz w:val="18"/>
                <w:szCs w:val="18"/>
              </w:rPr>
              <w:t>责任心强，具有敬业、团队合作精神，能经常出差。</w:t>
            </w:r>
          </w:p>
        </w:tc>
      </w:tr>
      <w:tr w:rsidR="00A155C2" w:rsidRPr="00E5073E" w:rsidTr="00DB69B8">
        <w:trPr>
          <w:trHeight w:val="315"/>
        </w:trPr>
        <w:tc>
          <w:tcPr>
            <w:tcW w:w="1337" w:type="dxa"/>
          </w:tcPr>
          <w:p w:rsidR="00A155C2" w:rsidRDefault="00A155C2" w:rsidP="00CB77BA">
            <w:pPr>
              <w:rPr>
                <w:color w:val="000000"/>
                <w:sz w:val="18"/>
                <w:szCs w:val="18"/>
              </w:rPr>
            </w:pPr>
            <w:r>
              <w:rPr>
                <w:rFonts w:hint="eastAsia"/>
                <w:color w:val="000000"/>
                <w:sz w:val="18"/>
                <w:szCs w:val="18"/>
              </w:rPr>
              <w:t>工程师实习岗位</w:t>
            </w:r>
          </w:p>
        </w:tc>
        <w:tc>
          <w:tcPr>
            <w:tcW w:w="4710" w:type="dxa"/>
            <w:gridSpan w:val="4"/>
          </w:tcPr>
          <w:p w:rsidR="00A155C2" w:rsidRDefault="00A155C2" w:rsidP="001C248D">
            <w:pPr>
              <w:ind w:left="360"/>
              <w:rPr>
                <w:color w:val="000000"/>
                <w:sz w:val="18"/>
                <w:szCs w:val="18"/>
              </w:rPr>
            </w:pPr>
          </w:p>
        </w:tc>
        <w:tc>
          <w:tcPr>
            <w:tcW w:w="8749" w:type="dxa"/>
            <w:gridSpan w:val="2"/>
          </w:tcPr>
          <w:p w:rsidR="00A155C2" w:rsidRDefault="00A155C2" w:rsidP="001C248D">
            <w:pPr>
              <w:numPr>
                <w:ilvl w:val="0"/>
                <w:numId w:val="34"/>
              </w:numPr>
              <w:rPr>
                <w:color w:val="000000"/>
                <w:sz w:val="18"/>
                <w:szCs w:val="18"/>
              </w:rPr>
            </w:pPr>
            <w:r>
              <w:rPr>
                <w:rFonts w:hint="eastAsia"/>
                <w:color w:val="000000"/>
                <w:sz w:val="18"/>
                <w:szCs w:val="18"/>
              </w:rPr>
              <w:t>针对大三、可在校外实习的学生；</w:t>
            </w:r>
          </w:p>
          <w:p w:rsidR="00A155C2" w:rsidRDefault="00A155C2" w:rsidP="001C248D">
            <w:pPr>
              <w:numPr>
                <w:ilvl w:val="0"/>
                <w:numId w:val="34"/>
              </w:numPr>
              <w:rPr>
                <w:color w:val="000000"/>
                <w:sz w:val="18"/>
                <w:szCs w:val="18"/>
              </w:rPr>
            </w:pPr>
            <w:r>
              <w:rPr>
                <w:rFonts w:hint="eastAsia"/>
                <w:color w:val="000000"/>
                <w:sz w:val="18"/>
                <w:szCs w:val="18"/>
              </w:rPr>
              <w:t>信息技术相关专业；</w:t>
            </w:r>
          </w:p>
          <w:p w:rsidR="00A155C2" w:rsidRDefault="00A155C2" w:rsidP="001C248D">
            <w:pPr>
              <w:numPr>
                <w:ilvl w:val="0"/>
                <w:numId w:val="34"/>
              </w:numPr>
              <w:rPr>
                <w:color w:val="000000"/>
                <w:sz w:val="18"/>
                <w:szCs w:val="18"/>
              </w:rPr>
            </w:pPr>
            <w:r w:rsidRPr="002B53D5">
              <w:rPr>
                <w:rFonts w:hint="eastAsia"/>
                <w:color w:val="000000"/>
                <w:sz w:val="18"/>
                <w:szCs w:val="18"/>
              </w:rPr>
              <w:t>性格外向、善于沟通交流、能吃苦，能经常出差</w:t>
            </w:r>
            <w:r>
              <w:rPr>
                <w:rFonts w:hint="eastAsia"/>
                <w:color w:val="000000"/>
                <w:sz w:val="18"/>
                <w:szCs w:val="18"/>
              </w:rPr>
              <w:t>；</w:t>
            </w:r>
          </w:p>
          <w:p w:rsidR="00A155C2" w:rsidRPr="002B53D5" w:rsidRDefault="00A155C2" w:rsidP="001C248D">
            <w:pPr>
              <w:numPr>
                <w:ilvl w:val="0"/>
                <w:numId w:val="34"/>
              </w:numPr>
              <w:rPr>
                <w:color w:val="000000"/>
                <w:sz w:val="18"/>
                <w:szCs w:val="18"/>
              </w:rPr>
            </w:pPr>
            <w:r>
              <w:rPr>
                <w:rFonts w:hint="eastAsia"/>
                <w:color w:val="000000"/>
                <w:sz w:val="18"/>
                <w:szCs w:val="18"/>
              </w:rPr>
              <w:t>公司可提供宿舍、交通、电话补贴、出差补助、实习津贴等，签订正式实习协议，优秀者可留用并从实习开始时间计算工龄；</w:t>
            </w:r>
          </w:p>
        </w:tc>
      </w:tr>
    </w:tbl>
    <w:p w:rsidR="00A155C2" w:rsidRDefault="00A155C2" w:rsidP="00D53239">
      <w:pPr>
        <w:pStyle w:val="BodyTextIndent3"/>
        <w:spacing w:beforeLines="50" w:afterLines="50" w:line="360" w:lineRule="auto"/>
        <w:ind w:leftChars="0" w:left="0"/>
        <w:rPr>
          <w:rFonts w:ascii="宋体"/>
          <w:color w:val="000000"/>
          <w:sz w:val="18"/>
          <w:szCs w:val="18"/>
        </w:rPr>
      </w:pPr>
      <w:r w:rsidRPr="00013509">
        <w:rPr>
          <w:rFonts w:ascii="宋体" w:hAnsi="宋体" w:hint="eastAsia"/>
          <w:b/>
          <w:color w:val="000000"/>
          <w:sz w:val="18"/>
          <w:szCs w:val="18"/>
        </w:rPr>
        <w:t>监理业务介绍：</w:t>
      </w:r>
      <w:r w:rsidRPr="00C62BCF">
        <w:rPr>
          <w:rFonts w:ascii="宋体" w:hAnsi="宋体"/>
          <w:color w:val="000000"/>
          <w:sz w:val="18"/>
          <w:szCs w:val="18"/>
        </w:rPr>
        <w:t>IT</w:t>
      </w:r>
      <w:r w:rsidRPr="00C62BCF">
        <w:rPr>
          <w:rFonts w:ascii="宋体" w:hAnsi="宋体" w:hint="eastAsia"/>
          <w:color w:val="000000"/>
          <w:sz w:val="18"/>
          <w:szCs w:val="18"/>
        </w:rPr>
        <w:t>监理是指在大中型信息系统工程建设中引入的第三方参与的监督管理机制，在业主或者项目建设管理机构的授权委托下，根据项目的建设目标、业务需求和质量标准，对项目招标过程中承建方的选择、承建方提出的技术方案、项目管理活动以及系统设计、开发、集成、实施部署、验收等活动进行全方位、全过程监督、审核和控制，以保证项目按照时间要求、质量要求、在预算范围内完成，从而保护业主的利益，规避或降低项目建设的风险。</w:t>
      </w:r>
    </w:p>
    <w:p w:rsidR="00A155C2" w:rsidRPr="000766AC" w:rsidRDefault="00A155C2" w:rsidP="00D53239">
      <w:pPr>
        <w:pStyle w:val="BodyTextIndent3"/>
        <w:spacing w:beforeLines="50" w:afterLines="50" w:line="360" w:lineRule="auto"/>
        <w:ind w:leftChars="0" w:left="0"/>
        <w:rPr>
          <w:rFonts w:ascii="宋体"/>
          <w:color w:val="000000"/>
          <w:sz w:val="21"/>
          <w:szCs w:val="21"/>
        </w:rPr>
      </w:pPr>
      <w:r w:rsidRPr="00013509">
        <w:rPr>
          <w:rFonts w:hint="eastAsia"/>
          <w:b/>
          <w:color w:val="000000"/>
          <w:sz w:val="18"/>
          <w:szCs w:val="18"/>
        </w:rPr>
        <w:t>通过这份工作您可以收获：</w:t>
      </w:r>
      <w:r>
        <w:rPr>
          <w:rFonts w:hint="eastAsia"/>
          <w:color w:val="000000"/>
          <w:sz w:val="18"/>
          <w:szCs w:val="18"/>
        </w:rPr>
        <w:t>前沿的、大型项目的设计、施工方案；丰富的人脉：各级政府机关信息中心领导、集成单位项目经理；</w:t>
      </w:r>
      <w:r>
        <w:rPr>
          <w:color w:val="000000"/>
          <w:sz w:val="18"/>
          <w:szCs w:val="18"/>
        </w:rPr>
        <w:t>IBM</w:t>
      </w:r>
      <w:r>
        <w:rPr>
          <w:rFonts w:hint="eastAsia"/>
          <w:color w:val="000000"/>
          <w:sz w:val="18"/>
          <w:szCs w:val="18"/>
        </w:rPr>
        <w:t>、</w:t>
      </w:r>
      <w:r>
        <w:rPr>
          <w:color w:val="000000"/>
          <w:sz w:val="18"/>
          <w:szCs w:val="18"/>
        </w:rPr>
        <w:t>HP</w:t>
      </w:r>
      <w:r>
        <w:rPr>
          <w:rFonts w:hint="eastAsia"/>
          <w:color w:val="000000"/>
          <w:sz w:val="18"/>
          <w:szCs w:val="18"/>
        </w:rPr>
        <w:t>、西门子、华为等厂家最新设备及技术方案；丰富的项目施工管理经验；</w:t>
      </w:r>
    </w:p>
    <w:p w:rsidR="00A155C2" w:rsidRDefault="00A155C2" w:rsidP="004925FE">
      <w:pPr>
        <w:widowControl/>
        <w:jc w:val="left"/>
        <w:rPr>
          <w:rFonts w:ascii="宋体" w:cs="宋体"/>
          <w:color w:val="000000"/>
          <w:kern w:val="0"/>
          <w:sz w:val="18"/>
          <w:szCs w:val="18"/>
        </w:rPr>
      </w:pPr>
      <w:r>
        <w:rPr>
          <w:rFonts w:ascii="宋体" w:hAnsi="宋体" w:cs="宋体" w:hint="eastAsia"/>
          <w:color w:val="000000"/>
          <w:kern w:val="0"/>
          <w:sz w:val="18"/>
          <w:szCs w:val="18"/>
        </w:rPr>
        <w:t>职业发展路径：监理员</w:t>
      </w:r>
      <w:r>
        <w:rPr>
          <w:rFonts w:ascii="宋体" w:hAnsi="宋体" w:cs="宋体"/>
          <w:color w:val="000000"/>
          <w:kern w:val="0"/>
          <w:sz w:val="18"/>
          <w:szCs w:val="18"/>
        </w:rPr>
        <w:t>—</w:t>
      </w:r>
      <w:r>
        <w:rPr>
          <w:rFonts w:ascii="宋体" w:hAnsi="宋体" w:cs="宋体" w:hint="eastAsia"/>
          <w:color w:val="000000"/>
          <w:kern w:val="0"/>
          <w:sz w:val="18"/>
          <w:szCs w:val="18"/>
        </w:rPr>
        <w:t>监理工程师</w:t>
      </w:r>
      <w:r>
        <w:rPr>
          <w:rFonts w:ascii="宋体" w:hAnsi="宋体" w:cs="宋体"/>
          <w:color w:val="000000"/>
          <w:kern w:val="0"/>
          <w:sz w:val="18"/>
          <w:szCs w:val="18"/>
        </w:rPr>
        <w:t>—</w:t>
      </w:r>
      <w:r>
        <w:rPr>
          <w:rFonts w:ascii="宋体" w:hAnsi="宋体" w:cs="宋体" w:hint="eastAsia"/>
          <w:color w:val="000000"/>
          <w:kern w:val="0"/>
          <w:sz w:val="18"/>
          <w:szCs w:val="18"/>
        </w:rPr>
        <w:t>项目经理</w:t>
      </w:r>
      <w:r>
        <w:rPr>
          <w:rFonts w:ascii="宋体" w:hAnsi="宋体" w:cs="宋体"/>
          <w:color w:val="000000"/>
          <w:kern w:val="0"/>
          <w:sz w:val="18"/>
          <w:szCs w:val="18"/>
        </w:rPr>
        <w:t>—</w:t>
      </w:r>
      <w:r>
        <w:rPr>
          <w:rFonts w:ascii="宋体" w:hAnsi="宋体" w:cs="宋体" w:hint="eastAsia"/>
          <w:color w:val="000000"/>
          <w:kern w:val="0"/>
          <w:sz w:val="18"/>
          <w:szCs w:val="18"/>
        </w:rPr>
        <w:t>区域经理</w:t>
      </w:r>
      <w:r>
        <w:rPr>
          <w:rFonts w:ascii="宋体" w:hAnsi="宋体" w:cs="宋体"/>
          <w:color w:val="000000"/>
          <w:kern w:val="0"/>
          <w:sz w:val="18"/>
          <w:szCs w:val="18"/>
        </w:rPr>
        <w:t>—</w:t>
      </w:r>
      <w:r>
        <w:rPr>
          <w:rFonts w:ascii="宋体" w:hAnsi="宋体" w:cs="宋体" w:hint="eastAsia"/>
          <w:color w:val="000000"/>
          <w:kern w:val="0"/>
          <w:sz w:val="18"/>
          <w:szCs w:val="18"/>
        </w:rPr>
        <w:t>更高管理岗位</w:t>
      </w:r>
    </w:p>
    <w:p w:rsidR="00A155C2" w:rsidRDefault="00A155C2" w:rsidP="004925FE">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监理员</w:t>
      </w:r>
      <w:r>
        <w:rPr>
          <w:rFonts w:ascii="宋体" w:hAnsi="宋体" w:cs="宋体"/>
          <w:color w:val="000000"/>
          <w:kern w:val="0"/>
          <w:sz w:val="18"/>
          <w:szCs w:val="18"/>
        </w:rPr>
        <w:t>—</w:t>
      </w:r>
      <w:r>
        <w:rPr>
          <w:rFonts w:ascii="宋体" w:hAnsi="宋体" w:cs="宋体" w:hint="eastAsia"/>
          <w:color w:val="000000"/>
          <w:kern w:val="0"/>
          <w:sz w:val="18"/>
          <w:szCs w:val="18"/>
        </w:rPr>
        <w:t>监理工程师</w:t>
      </w:r>
      <w:r>
        <w:rPr>
          <w:rFonts w:ascii="宋体" w:hAnsi="宋体" w:cs="宋体"/>
          <w:color w:val="000000"/>
          <w:kern w:val="0"/>
          <w:sz w:val="18"/>
          <w:szCs w:val="18"/>
        </w:rPr>
        <w:t>—</w:t>
      </w:r>
      <w:r>
        <w:rPr>
          <w:rFonts w:ascii="宋体" w:hAnsi="宋体" w:cs="宋体" w:hint="eastAsia"/>
          <w:color w:val="000000"/>
          <w:kern w:val="0"/>
          <w:sz w:val="18"/>
          <w:szCs w:val="18"/>
        </w:rPr>
        <w:t>项目经理</w:t>
      </w:r>
      <w:r>
        <w:rPr>
          <w:rFonts w:ascii="宋体" w:hAnsi="宋体" w:cs="宋体"/>
          <w:color w:val="000000"/>
          <w:kern w:val="0"/>
          <w:sz w:val="18"/>
          <w:szCs w:val="18"/>
        </w:rPr>
        <w:t>—</w:t>
      </w:r>
      <w:r>
        <w:rPr>
          <w:rFonts w:ascii="宋体" w:hAnsi="宋体" w:cs="宋体" w:hint="eastAsia"/>
          <w:color w:val="000000"/>
          <w:kern w:val="0"/>
          <w:sz w:val="18"/>
          <w:szCs w:val="18"/>
        </w:rPr>
        <w:t>技术</w:t>
      </w:r>
      <w:r>
        <w:rPr>
          <w:rFonts w:ascii="宋体" w:hAnsi="宋体" w:cs="宋体"/>
          <w:color w:val="000000"/>
          <w:kern w:val="0"/>
          <w:sz w:val="18"/>
          <w:szCs w:val="18"/>
        </w:rPr>
        <w:t>/</w:t>
      </w:r>
      <w:r>
        <w:rPr>
          <w:rFonts w:ascii="宋体" w:hAnsi="宋体" w:cs="宋体" w:hint="eastAsia"/>
          <w:color w:val="000000"/>
          <w:kern w:val="0"/>
          <w:sz w:val="18"/>
          <w:szCs w:val="18"/>
        </w:rPr>
        <w:t>行业</w:t>
      </w:r>
      <w:r>
        <w:rPr>
          <w:rFonts w:ascii="宋体" w:hAnsi="宋体" w:cs="宋体"/>
          <w:color w:val="000000"/>
          <w:kern w:val="0"/>
          <w:sz w:val="18"/>
          <w:szCs w:val="18"/>
        </w:rPr>
        <w:t xml:space="preserve"> </w:t>
      </w:r>
      <w:r>
        <w:rPr>
          <w:rFonts w:ascii="宋体" w:hAnsi="宋体" w:cs="宋体" w:hint="eastAsia"/>
          <w:color w:val="000000"/>
          <w:kern w:val="0"/>
          <w:sz w:val="18"/>
          <w:szCs w:val="18"/>
        </w:rPr>
        <w:t>专家</w:t>
      </w:r>
      <w:r>
        <w:rPr>
          <w:rFonts w:ascii="宋体" w:hAnsi="宋体" w:cs="宋体"/>
          <w:color w:val="000000"/>
          <w:kern w:val="0"/>
          <w:sz w:val="18"/>
          <w:szCs w:val="18"/>
        </w:rPr>
        <w:t>—</w:t>
      </w:r>
      <w:r>
        <w:rPr>
          <w:rFonts w:ascii="宋体" w:hAnsi="宋体" w:cs="宋体" w:hint="eastAsia"/>
          <w:color w:val="000000"/>
          <w:kern w:val="0"/>
          <w:sz w:val="18"/>
          <w:szCs w:val="18"/>
        </w:rPr>
        <w:t>政府采购专家</w:t>
      </w:r>
    </w:p>
    <w:p w:rsidR="00A155C2" w:rsidRPr="00551844" w:rsidRDefault="00A155C2" w:rsidP="004925FE">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监理员</w:t>
      </w:r>
      <w:r>
        <w:rPr>
          <w:rFonts w:ascii="宋体" w:hAnsi="宋体" w:cs="宋体"/>
          <w:color w:val="000000"/>
          <w:kern w:val="0"/>
          <w:sz w:val="18"/>
          <w:szCs w:val="18"/>
        </w:rPr>
        <w:t>—</w:t>
      </w:r>
      <w:r>
        <w:rPr>
          <w:rFonts w:ascii="宋体" w:hAnsi="宋体" w:cs="宋体" w:hint="eastAsia"/>
          <w:color w:val="000000"/>
          <w:kern w:val="0"/>
          <w:sz w:val="18"/>
          <w:szCs w:val="18"/>
        </w:rPr>
        <w:t>监理工程师</w:t>
      </w:r>
      <w:r>
        <w:rPr>
          <w:rFonts w:ascii="宋体" w:hAnsi="宋体" w:cs="宋体"/>
          <w:color w:val="000000"/>
          <w:kern w:val="0"/>
          <w:sz w:val="18"/>
          <w:szCs w:val="18"/>
        </w:rPr>
        <w:t>—</w:t>
      </w:r>
      <w:r>
        <w:rPr>
          <w:rFonts w:ascii="宋体" w:hAnsi="宋体" w:cs="宋体" w:hint="eastAsia"/>
          <w:color w:val="000000"/>
          <w:kern w:val="0"/>
          <w:sz w:val="18"/>
          <w:szCs w:val="18"/>
        </w:rPr>
        <w:t>项目经理</w:t>
      </w:r>
      <w:r>
        <w:rPr>
          <w:rFonts w:ascii="宋体" w:hAnsi="宋体" w:cs="宋体"/>
          <w:color w:val="000000"/>
          <w:kern w:val="0"/>
          <w:sz w:val="18"/>
          <w:szCs w:val="18"/>
        </w:rPr>
        <w:t>—</w:t>
      </w:r>
      <w:r>
        <w:rPr>
          <w:rFonts w:ascii="宋体" w:hAnsi="宋体" w:cs="宋体" w:hint="eastAsia"/>
          <w:color w:val="000000"/>
          <w:kern w:val="0"/>
          <w:sz w:val="18"/>
          <w:szCs w:val="18"/>
        </w:rPr>
        <w:t>咨询工程师</w:t>
      </w:r>
      <w:r>
        <w:rPr>
          <w:rFonts w:ascii="宋体" w:hAnsi="宋体" w:cs="宋体"/>
          <w:color w:val="000000"/>
          <w:kern w:val="0"/>
          <w:sz w:val="18"/>
          <w:szCs w:val="18"/>
        </w:rPr>
        <w:t>—</w:t>
      </w:r>
      <w:r>
        <w:rPr>
          <w:rFonts w:ascii="宋体" w:hAnsi="宋体" w:cs="宋体" w:hint="eastAsia"/>
          <w:color w:val="000000"/>
          <w:kern w:val="0"/>
          <w:sz w:val="18"/>
          <w:szCs w:val="18"/>
        </w:rPr>
        <w:t>注册咨询师</w:t>
      </w:r>
    </w:p>
    <w:p w:rsidR="00A155C2"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我们可以提供：</w:t>
      </w:r>
    </w:p>
    <w:p w:rsidR="00A155C2"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一、管理方面：完善的绩效考核体系、人性化透明式管理、良好的工作环境、系统培训；</w:t>
      </w:r>
    </w:p>
    <w:p w:rsidR="00A155C2"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二、福利待遇：</w:t>
      </w:r>
      <w:r>
        <w:rPr>
          <w:rFonts w:ascii="宋体" w:hAnsi="宋体" w:cs="宋体" w:hint="eastAsia"/>
          <w:color w:val="000000"/>
          <w:kern w:val="0"/>
          <w:sz w:val="18"/>
          <w:szCs w:val="18"/>
        </w:rPr>
        <w:t>提供宿舍、</w:t>
      </w:r>
      <w:r w:rsidRPr="004925FE">
        <w:rPr>
          <w:rFonts w:ascii="宋体" w:hAnsi="宋体" w:cs="宋体" w:hint="eastAsia"/>
          <w:color w:val="000000"/>
          <w:kern w:val="0"/>
          <w:sz w:val="18"/>
          <w:szCs w:val="18"/>
        </w:rPr>
        <w:t>节假日福利、</w:t>
      </w:r>
      <w:r>
        <w:rPr>
          <w:rFonts w:ascii="宋体" w:hAnsi="宋体" w:cs="宋体" w:hint="eastAsia"/>
          <w:color w:val="000000"/>
          <w:kern w:val="0"/>
          <w:sz w:val="18"/>
          <w:szCs w:val="18"/>
        </w:rPr>
        <w:t>员工生日</w:t>
      </w:r>
      <w:r w:rsidRPr="004925FE">
        <w:rPr>
          <w:rFonts w:ascii="宋体" w:hAnsi="宋体" w:cs="宋体" w:hint="eastAsia"/>
          <w:color w:val="000000"/>
          <w:kern w:val="0"/>
          <w:sz w:val="18"/>
          <w:szCs w:val="18"/>
        </w:rPr>
        <w:t>、</w:t>
      </w:r>
      <w:r>
        <w:rPr>
          <w:rFonts w:ascii="宋体" w:hAnsi="宋体" w:cs="宋体" w:hint="eastAsia"/>
          <w:color w:val="000000"/>
          <w:kern w:val="0"/>
          <w:sz w:val="18"/>
          <w:szCs w:val="18"/>
        </w:rPr>
        <w:t>年度旅游、季度劳保福利、消暑采暖补贴、幼儿入园补贴、年度体检等</w:t>
      </w:r>
      <w:r w:rsidRPr="004925FE">
        <w:rPr>
          <w:rFonts w:ascii="宋体" w:hAnsi="宋体" w:cs="宋体" w:hint="eastAsia"/>
          <w:color w:val="000000"/>
          <w:kern w:val="0"/>
          <w:sz w:val="18"/>
          <w:szCs w:val="18"/>
        </w:rPr>
        <w:t>；</w:t>
      </w:r>
    </w:p>
    <w:p w:rsidR="00A155C2"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三、工作时间：周一至周五早</w:t>
      </w:r>
      <w:r w:rsidRPr="004925FE">
        <w:rPr>
          <w:rFonts w:ascii="宋体" w:hAnsi="宋体" w:cs="宋体"/>
          <w:color w:val="000000"/>
          <w:kern w:val="0"/>
          <w:sz w:val="18"/>
          <w:szCs w:val="18"/>
        </w:rPr>
        <w:t>8</w:t>
      </w:r>
      <w:r w:rsidRPr="004925FE">
        <w:rPr>
          <w:rFonts w:ascii="宋体" w:hAnsi="宋体" w:cs="宋体" w:hint="eastAsia"/>
          <w:color w:val="000000"/>
          <w:kern w:val="0"/>
          <w:sz w:val="18"/>
          <w:szCs w:val="18"/>
        </w:rPr>
        <w:t>：</w:t>
      </w:r>
      <w:r w:rsidRPr="004925FE">
        <w:rPr>
          <w:rFonts w:ascii="宋体" w:hAnsi="宋体" w:cs="宋体"/>
          <w:color w:val="000000"/>
          <w:kern w:val="0"/>
          <w:sz w:val="18"/>
          <w:szCs w:val="18"/>
        </w:rPr>
        <w:t>30——12</w:t>
      </w:r>
      <w:r w:rsidRPr="004925FE">
        <w:rPr>
          <w:rFonts w:ascii="宋体" w:hAnsi="宋体" w:cs="宋体" w:hint="eastAsia"/>
          <w:color w:val="000000"/>
          <w:kern w:val="0"/>
          <w:sz w:val="18"/>
          <w:szCs w:val="18"/>
        </w:rPr>
        <w:t>：</w:t>
      </w:r>
      <w:r w:rsidRPr="004925FE">
        <w:rPr>
          <w:rFonts w:ascii="宋体" w:cs="宋体"/>
          <w:color w:val="000000"/>
          <w:kern w:val="0"/>
          <w:sz w:val="18"/>
          <w:szCs w:val="18"/>
        </w:rPr>
        <w:t>00</w:t>
      </w:r>
      <w:r>
        <w:rPr>
          <w:rFonts w:ascii="宋体" w:hAnsi="宋体" w:cs="宋体"/>
          <w:color w:val="000000"/>
          <w:kern w:val="0"/>
          <w:sz w:val="18"/>
          <w:szCs w:val="18"/>
        </w:rPr>
        <w:t xml:space="preserve">  </w:t>
      </w:r>
      <w:r w:rsidRPr="004925FE">
        <w:rPr>
          <w:rFonts w:ascii="宋体" w:hAnsi="宋体" w:cs="宋体"/>
          <w:color w:val="000000"/>
          <w:kern w:val="0"/>
          <w:sz w:val="18"/>
          <w:szCs w:val="18"/>
        </w:rPr>
        <w:t xml:space="preserve"> </w:t>
      </w:r>
      <w:r w:rsidRPr="004925FE">
        <w:rPr>
          <w:rFonts w:ascii="宋体" w:hAnsi="宋体" w:cs="宋体" w:hint="eastAsia"/>
          <w:color w:val="000000"/>
          <w:kern w:val="0"/>
          <w:sz w:val="18"/>
          <w:szCs w:val="18"/>
        </w:rPr>
        <w:t>下午</w:t>
      </w:r>
      <w:r w:rsidRPr="004925FE">
        <w:rPr>
          <w:rFonts w:ascii="宋体" w:hAnsi="宋体" w:cs="宋体"/>
          <w:color w:val="000000"/>
          <w:kern w:val="0"/>
          <w:sz w:val="18"/>
          <w:szCs w:val="18"/>
        </w:rPr>
        <w:t>13</w:t>
      </w:r>
      <w:r w:rsidRPr="004925FE">
        <w:rPr>
          <w:rFonts w:ascii="宋体" w:hAnsi="宋体" w:cs="宋体" w:hint="eastAsia"/>
          <w:color w:val="000000"/>
          <w:kern w:val="0"/>
          <w:sz w:val="18"/>
          <w:szCs w:val="18"/>
        </w:rPr>
        <w:t>：</w:t>
      </w:r>
      <w:r w:rsidRPr="004925FE">
        <w:rPr>
          <w:rFonts w:ascii="宋体" w:hAnsi="宋体" w:cs="宋体"/>
          <w:color w:val="000000"/>
          <w:kern w:val="0"/>
          <w:sz w:val="18"/>
          <w:szCs w:val="18"/>
        </w:rPr>
        <w:t>30——17</w:t>
      </w:r>
      <w:r w:rsidRPr="004925FE">
        <w:rPr>
          <w:rFonts w:ascii="宋体" w:hAnsi="宋体" w:cs="宋体" w:hint="eastAsia"/>
          <w:color w:val="000000"/>
          <w:kern w:val="0"/>
          <w:sz w:val="18"/>
          <w:szCs w:val="18"/>
        </w:rPr>
        <w:t>：</w:t>
      </w:r>
      <w:r>
        <w:rPr>
          <w:rFonts w:ascii="宋体" w:hAnsi="宋体" w:cs="宋体"/>
          <w:color w:val="000000"/>
          <w:kern w:val="0"/>
          <w:sz w:val="18"/>
          <w:szCs w:val="18"/>
        </w:rPr>
        <w:t>3</w:t>
      </w:r>
      <w:r w:rsidRPr="004925FE">
        <w:rPr>
          <w:rFonts w:ascii="宋体" w:cs="宋体"/>
          <w:color w:val="000000"/>
          <w:kern w:val="0"/>
          <w:sz w:val="18"/>
          <w:szCs w:val="18"/>
        </w:rPr>
        <w:t>0</w:t>
      </w:r>
      <w:r>
        <w:rPr>
          <w:rFonts w:ascii="宋体" w:hAnsi="宋体" w:cs="宋体" w:hint="eastAsia"/>
          <w:color w:val="000000"/>
          <w:kern w:val="0"/>
          <w:sz w:val="18"/>
          <w:szCs w:val="18"/>
        </w:rPr>
        <w:t>；</w:t>
      </w:r>
    </w:p>
    <w:p w:rsidR="00A155C2" w:rsidRDefault="00A155C2" w:rsidP="00E80979">
      <w:pPr>
        <w:widowControl/>
        <w:ind w:left="31680" w:hangingChars="200" w:firstLine="31680"/>
        <w:jc w:val="left"/>
        <w:rPr>
          <w:rFonts w:ascii="宋体" w:cs="宋体"/>
          <w:color w:val="000000"/>
          <w:kern w:val="0"/>
          <w:sz w:val="18"/>
          <w:szCs w:val="18"/>
        </w:rPr>
      </w:pPr>
      <w:r w:rsidRPr="004925FE">
        <w:rPr>
          <w:rFonts w:ascii="宋体" w:hAnsi="宋体" w:cs="宋体" w:hint="eastAsia"/>
          <w:color w:val="000000"/>
          <w:kern w:val="0"/>
          <w:sz w:val="18"/>
          <w:szCs w:val="18"/>
        </w:rPr>
        <w:t>四、休假时间：周末双休、国家规定的节假日</w:t>
      </w:r>
      <w:r>
        <w:rPr>
          <w:rFonts w:ascii="宋体" w:hAnsi="宋体" w:cs="宋体" w:hint="eastAsia"/>
          <w:color w:val="000000"/>
          <w:kern w:val="0"/>
          <w:sz w:val="18"/>
          <w:szCs w:val="18"/>
        </w:rPr>
        <w:t>，婚嫁</w:t>
      </w:r>
      <w:r>
        <w:rPr>
          <w:rFonts w:ascii="宋体" w:hAnsi="宋体" w:cs="宋体"/>
          <w:color w:val="000000"/>
          <w:kern w:val="0"/>
          <w:sz w:val="18"/>
          <w:szCs w:val="18"/>
        </w:rPr>
        <w:t>17</w:t>
      </w:r>
      <w:r>
        <w:rPr>
          <w:rFonts w:ascii="宋体" w:hAnsi="宋体" w:cs="宋体" w:hint="eastAsia"/>
          <w:color w:val="000000"/>
          <w:kern w:val="0"/>
          <w:sz w:val="18"/>
          <w:szCs w:val="18"/>
        </w:rPr>
        <w:t>天，产假（女士根据国家政策，男士</w:t>
      </w:r>
      <w:r>
        <w:rPr>
          <w:rFonts w:ascii="宋体" w:hAnsi="宋体" w:cs="宋体"/>
          <w:color w:val="000000"/>
          <w:kern w:val="0"/>
          <w:sz w:val="18"/>
          <w:szCs w:val="18"/>
        </w:rPr>
        <w:t>7</w:t>
      </w:r>
      <w:r>
        <w:rPr>
          <w:rFonts w:ascii="宋体" w:hAnsi="宋体" w:cs="宋体" w:hint="eastAsia"/>
          <w:color w:val="000000"/>
          <w:kern w:val="0"/>
          <w:sz w:val="18"/>
          <w:szCs w:val="18"/>
        </w:rPr>
        <w:t>天陪护假），带薪年假</w:t>
      </w:r>
      <w:r w:rsidRPr="004925FE">
        <w:rPr>
          <w:rFonts w:ascii="宋体" w:hAnsi="宋体" w:cs="宋体" w:hint="eastAsia"/>
          <w:color w:val="000000"/>
          <w:kern w:val="0"/>
          <w:sz w:val="18"/>
          <w:szCs w:val="18"/>
        </w:rPr>
        <w:t>；</w:t>
      </w:r>
      <w:r>
        <w:rPr>
          <w:rFonts w:ascii="宋体" w:hAnsi="宋体" w:cs="宋体" w:hint="eastAsia"/>
          <w:color w:val="000000"/>
          <w:kern w:val="0"/>
          <w:sz w:val="18"/>
          <w:szCs w:val="18"/>
        </w:rPr>
        <w:t>带薪学习备考时间等。</w:t>
      </w:r>
    </w:p>
    <w:p w:rsidR="00A155C2"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五、员工保障：完善的晋升体系、签订正式劳动合同、五险</w:t>
      </w:r>
      <w:r>
        <w:rPr>
          <w:rFonts w:ascii="宋体" w:hAnsi="宋体" w:cs="宋体" w:hint="eastAsia"/>
          <w:color w:val="000000"/>
          <w:kern w:val="0"/>
          <w:sz w:val="18"/>
          <w:szCs w:val="18"/>
        </w:rPr>
        <w:t>一金，商业保险、交通补贴、工龄补贴、年终奖、项目补助</w:t>
      </w:r>
      <w:r w:rsidRPr="004925FE">
        <w:rPr>
          <w:rFonts w:ascii="宋体" w:hAnsi="宋体" w:cs="宋体" w:hint="eastAsia"/>
          <w:color w:val="000000"/>
          <w:kern w:val="0"/>
          <w:sz w:val="18"/>
          <w:szCs w:val="18"/>
        </w:rPr>
        <w:t>。</w:t>
      </w:r>
    </w:p>
    <w:p w:rsidR="00A155C2" w:rsidRPr="004925FE"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有意者请将简历</w:t>
      </w:r>
      <w:r>
        <w:rPr>
          <w:rFonts w:ascii="宋体" w:hAnsi="宋体" w:cs="宋体"/>
          <w:color w:val="3F419E"/>
          <w:kern w:val="0"/>
          <w:sz w:val="18"/>
          <w:u w:val="single"/>
        </w:rPr>
        <w:t>liukp@sdas.org</w:t>
      </w:r>
      <w:r w:rsidRPr="004925FE">
        <w:rPr>
          <w:rFonts w:ascii="宋体" w:hAnsi="宋体" w:cs="宋体" w:hint="eastAsia"/>
          <w:color w:val="000000"/>
          <w:kern w:val="0"/>
          <w:sz w:val="18"/>
          <w:szCs w:val="18"/>
        </w:rPr>
        <w:t>，请在邮件标题写明应聘职位</w:t>
      </w:r>
      <w:r w:rsidRPr="004925FE">
        <w:rPr>
          <w:rFonts w:ascii="宋体" w:hAnsi="宋体" w:cs="宋体"/>
          <w:color w:val="000000"/>
          <w:kern w:val="0"/>
          <w:sz w:val="18"/>
          <w:szCs w:val="18"/>
        </w:rPr>
        <w:t>+</w:t>
      </w:r>
      <w:r w:rsidRPr="004925FE">
        <w:rPr>
          <w:rFonts w:ascii="宋体" w:hAnsi="宋体" w:cs="宋体" w:hint="eastAsia"/>
          <w:color w:val="000000"/>
          <w:kern w:val="0"/>
          <w:sz w:val="18"/>
          <w:szCs w:val="18"/>
        </w:rPr>
        <w:t>姓名，请附带照片，合则约见，谢绝直接拜访！</w:t>
      </w:r>
    </w:p>
    <w:p w:rsidR="00A155C2" w:rsidRPr="004925FE" w:rsidRDefault="00A155C2" w:rsidP="004925FE">
      <w:pPr>
        <w:widowControl/>
        <w:jc w:val="left"/>
        <w:rPr>
          <w:rFonts w:ascii="宋体" w:cs="宋体"/>
          <w:color w:val="000000"/>
          <w:kern w:val="0"/>
          <w:sz w:val="18"/>
          <w:szCs w:val="18"/>
        </w:rPr>
      </w:pPr>
      <w:r w:rsidRPr="004925FE">
        <w:rPr>
          <w:rFonts w:ascii="宋体" w:hAnsi="宋体" w:cs="宋体" w:hint="eastAsia"/>
          <w:color w:val="000000"/>
          <w:kern w:val="0"/>
          <w:sz w:val="18"/>
          <w:szCs w:val="18"/>
        </w:rPr>
        <w:t>六、联系方式：</w:t>
      </w:r>
      <w:r>
        <w:rPr>
          <w:rFonts w:ascii="宋体" w:hAnsi="宋体" w:cs="宋体"/>
          <w:color w:val="000000"/>
          <w:kern w:val="0"/>
          <w:sz w:val="18"/>
          <w:szCs w:val="18"/>
        </w:rPr>
        <w:t>0531—82605564/82605530</w:t>
      </w:r>
      <w:r w:rsidRPr="004925FE">
        <w:rPr>
          <w:rFonts w:ascii="宋体" w:cs="宋体"/>
          <w:color w:val="000000"/>
          <w:kern w:val="0"/>
          <w:sz w:val="18"/>
          <w:szCs w:val="18"/>
        </w:rPr>
        <w:t>---</w:t>
      </w:r>
      <w:r>
        <w:rPr>
          <w:rFonts w:ascii="宋体" w:hAnsi="宋体" w:cs="宋体"/>
          <w:color w:val="000000"/>
          <w:kern w:val="0"/>
          <w:sz w:val="18"/>
          <w:szCs w:val="18"/>
        </w:rPr>
        <w:t xml:space="preserve">221  </w:t>
      </w:r>
      <w:r>
        <w:rPr>
          <w:rFonts w:ascii="宋体" w:hAnsi="宋体" w:cs="宋体" w:hint="eastAsia"/>
          <w:color w:val="000000"/>
          <w:kern w:val="0"/>
          <w:sz w:val="18"/>
          <w:szCs w:val="18"/>
        </w:rPr>
        <w:t>刘老师</w:t>
      </w:r>
    </w:p>
    <w:p w:rsidR="00A155C2" w:rsidRPr="002871CA" w:rsidRDefault="00A155C2" w:rsidP="009E26C9">
      <w:pPr>
        <w:widowControl/>
        <w:jc w:val="left"/>
        <w:rPr>
          <w:rFonts w:ascii="宋体" w:cs="宋体"/>
          <w:color w:val="000000"/>
          <w:kern w:val="0"/>
          <w:sz w:val="18"/>
          <w:szCs w:val="18"/>
        </w:rPr>
      </w:pPr>
      <w:r w:rsidRPr="002871CA">
        <w:rPr>
          <w:rFonts w:ascii="宋体" w:hAnsi="宋体" w:cs="宋体" w:hint="eastAsia"/>
          <w:color w:val="000000"/>
          <w:kern w:val="0"/>
          <w:sz w:val="18"/>
          <w:szCs w:val="18"/>
        </w:rPr>
        <w:t>七、地址：济南市科院路</w:t>
      </w:r>
      <w:r w:rsidRPr="002871CA">
        <w:rPr>
          <w:rFonts w:ascii="宋体" w:hAnsi="宋体" w:cs="宋体"/>
          <w:color w:val="000000"/>
          <w:kern w:val="0"/>
          <w:sz w:val="18"/>
          <w:szCs w:val="18"/>
        </w:rPr>
        <w:t>19</w:t>
      </w:r>
      <w:r w:rsidRPr="002871CA">
        <w:rPr>
          <w:rFonts w:ascii="宋体" w:hAnsi="宋体" w:cs="宋体" w:hint="eastAsia"/>
          <w:color w:val="000000"/>
          <w:kern w:val="0"/>
          <w:sz w:val="18"/>
          <w:szCs w:val="18"/>
        </w:rPr>
        <w:t>号。</w:t>
      </w:r>
    </w:p>
    <w:sectPr w:rsidR="00A155C2" w:rsidRPr="002871CA" w:rsidSect="003C4E99">
      <w:pgSz w:w="16838" w:h="11906" w:orient="landscape"/>
      <w:pgMar w:top="964" w:right="624" w:bottom="964" w:left="62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C2" w:rsidRDefault="00A155C2" w:rsidP="00C6663E">
      <w:r>
        <w:separator/>
      </w:r>
    </w:p>
  </w:endnote>
  <w:endnote w:type="continuationSeparator" w:id="0">
    <w:p w:rsidR="00A155C2" w:rsidRDefault="00A155C2" w:rsidP="00C6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C2" w:rsidRDefault="00A155C2" w:rsidP="00C6663E">
      <w:r>
        <w:separator/>
      </w:r>
    </w:p>
  </w:footnote>
  <w:footnote w:type="continuationSeparator" w:id="0">
    <w:p w:rsidR="00A155C2" w:rsidRDefault="00A155C2" w:rsidP="00C66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67E"/>
    <w:multiLevelType w:val="hybridMultilevel"/>
    <w:tmpl w:val="088417E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7F109A"/>
    <w:multiLevelType w:val="hybridMultilevel"/>
    <w:tmpl w:val="C380C1B4"/>
    <w:lvl w:ilvl="0" w:tplc="9B408A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D7A29A7"/>
    <w:multiLevelType w:val="multilevel"/>
    <w:tmpl w:val="F40E4A3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FA1391D"/>
    <w:multiLevelType w:val="hybridMultilevel"/>
    <w:tmpl w:val="FD1CA296"/>
    <w:lvl w:ilvl="0" w:tplc="77D0D550">
      <w:start w:val="1"/>
      <w:numFmt w:val="decimal"/>
      <w:lvlText w:val="%1、"/>
      <w:lvlJc w:val="left"/>
      <w:pPr>
        <w:tabs>
          <w:tab w:val="num" w:pos="1410"/>
        </w:tabs>
        <w:ind w:left="1410" w:hanging="360"/>
      </w:pPr>
      <w:rPr>
        <w:rFonts w:cs="Times New Roman" w:hint="default"/>
      </w:rPr>
    </w:lvl>
    <w:lvl w:ilvl="1" w:tplc="04090019" w:tentative="1">
      <w:start w:val="1"/>
      <w:numFmt w:val="lowerLetter"/>
      <w:lvlText w:val="%2)"/>
      <w:lvlJc w:val="left"/>
      <w:pPr>
        <w:tabs>
          <w:tab w:val="num" w:pos="1890"/>
        </w:tabs>
        <w:ind w:left="1890" w:hanging="420"/>
      </w:pPr>
      <w:rPr>
        <w:rFonts w:cs="Times New Roman"/>
      </w:rPr>
    </w:lvl>
    <w:lvl w:ilvl="2" w:tplc="0409001B" w:tentative="1">
      <w:start w:val="1"/>
      <w:numFmt w:val="lowerRoman"/>
      <w:lvlText w:val="%3."/>
      <w:lvlJc w:val="righ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9" w:tentative="1">
      <w:start w:val="1"/>
      <w:numFmt w:val="lowerLetter"/>
      <w:lvlText w:val="%5)"/>
      <w:lvlJc w:val="left"/>
      <w:pPr>
        <w:tabs>
          <w:tab w:val="num" w:pos="3150"/>
        </w:tabs>
        <w:ind w:left="3150" w:hanging="420"/>
      </w:pPr>
      <w:rPr>
        <w:rFonts w:cs="Times New Roman"/>
      </w:rPr>
    </w:lvl>
    <w:lvl w:ilvl="5" w:tplc="0409001B" w:tentative="1">
      <w:start w:val="1"/>
      <w:numFmt w:val="lowerRoman"/>
      <w:lvlText w:val="%6."/>
      <w:lvlJc w:val="righ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9" w:tentative="1">
      <w:start w:val="1"/>
      <w:numFmt w:val="lowerLetter"/>
      <w:lvlText w:val="%8)"/>
      <w:lvlJc w:val="left"/>
      <w:pPr>
        <w:tabs>
          <w:tab w:val="num" w:pos="4410"/>
        </w:tabs>
        <w:ind w:left="4410" w:hanging="420"/>
      </w:pPr>
      <w:rPr>
        <w:rFonts w:cs="Times New Roman"/>
      </w:rPr>
    </w:lvl>
    <w:lvl w:ilvl="8" w:tplc="0409001B" w:tentative="1">
      <w:start w:val="1"/>
      <w:numFmt w:val="lowerRoman"/>
      <w:lvlText w:val="%9."/>
      <w:lvlJc w:val="right"/>
      <w:pPr>
        <w:tabs>
          <w:tab w:val="num" w:pos="4830"/>
        </w:tabs>
        <w:ind w:left="4830" w:hanging="420"/>
      </w:pPr>
      <w:rPr>
        <w:rFonts w:cs="Times New Roman"/>
      </w:rPr>
    </w:lvl>
  </w:abstractNum>
  <w:abstractNum w:abstractNumId="4">
    <w:nsid w:val="155B6A41"/>
    <w:multiLevelType w:val="hybridMultilevel"/>
    <w:tmpl w:val="AE407A7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265751"/>
    <w:multiLevelType w:val="hybridMultilevel"/>
    <w:tmpl w:val="33C20024"/>
    <w:lvl w:ilvl="0" w:tplc="57F263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546348B"/>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8A04F8D"/>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A3A218A"/>
    <w:multiLevelType w:val="hybridMultilevel"/>
    <w:tmpl w:val="AE407A7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BDE1024"/>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BE77A13"/>
    <w:multiLevelType w:val="hybridMultilevel"/>
    <w:tmpl w:val="13863D0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C003083"/>
    <w:multiLevelType w:val="multilevel"/>
    <w:tmpl w:val="13863D0E"/>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2DAB2B5E"/>
    <w:multiLevelType w:val="hybridMultilevel"/>
    <w:tmpl w:val="C11AAED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354B3644"/>
    <w:multiLevelType w:val="hybridMultilevel"/>
    <w:tmpl w:val="39EEAB8A"/>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5A41355"/>
    <w:multiLevelType w:val="hybridMultilevel"/>
    <w:tmpl w:val="9BC0B1E4"/>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3BE91C6D"/>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BF96EA2"/>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D105811"/>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E895F99"/>
    <w:multiLevelType w:val="hybridMultilevel"/>
    <w:tmpl w:val="CA768C86"/>
    <w:lvl w:ilvl="0" w:tplc="E9C8302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408D2984"/>
    <w:multiLevelType w:val="hybridMultilevel"/>
    <w:tmpl w:val="F40E4A3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2B84253"/>
    <w:multiLevelType w:val="hybridMultilevel"/>
    <w:tmpl w:val="790AD36A"/>
    <w:lvl w:ilvl="0" w:tplc="09E0595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A253845"/>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50CD13E5"/>
    <w:multiLevelType w:val="hybridMultilevel"/>
    <w:tmpl w:val="BF68A780"/>
    <w:lvl w:ilvl="0" w:tplc="55FE6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56CA5A50"/>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575A6A81"/>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58881B6C"/>
    <w:multiLevelType w:val="hybridMultilevel"/>
    <w:tmpl w:val="624A290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5DA54253"/>
    <w:multiLevelType w:val="multilevel"/>
    <w:tmpl w:val="014C3AA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nsid w:val="68C820C0"/>
    <w:multiLevelType w:val="hybridMultilevel"/>
    <w:tmpl w:val="DA8A8354"/>
    <w:lvl w:ilvl="0" w:tplc="02C4725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6FF67082"/>
    <w:multiLevelType w:val="hybridMultilevel"/>
    <w:tmpl w:val="FD9C04E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2242452"/>
    <w:multiLevelType w:val="hybridMultilevel"/>
    <w:tmpl w:val="790AD36A"/>
    <w:lvl w:ilvl="0" w:tplc="09E0595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73845F89"/>
    <w:multiLevelType w:val="hybridMultilevel"/>
    <w:tmpl w:val="014C3AA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73A014CC"/>
    <w:multiLevelType w:val="hybridMultilevel"/>
    <w:tmpl w:val="15828E8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770B3012"/>
    <w:multiLevelType w:val="multilevel"/>
    <w:tmpl w:val="B8A4041C"/>
    <w:lvl w:ilvl="0">
      <w:start w:val="1"/>
      <w:numFmt w:val="decimal"/>
      <w:pStyle w:val="StyleStyleHeading11"/>
      <w:suff w:val="nothing"/>
      <w:lvlText w:val="%1、"/>
      <w:lvlJc w:val="left"/>
      <w:pPr>
        <w:ind w:left="1064" w:hanging="704"/>
      </w:pPr>
      <w:rPr>
        <w:rFonts w:cs="Times New Roman" w:hint="eastAsia"/>
      </w:rPr>
    </w:lvl>
    <w:lvl w:ilvl="1">
      <w:start w:val="1"/>
      <w:numFmt w:val="decimal"/>
      <w:suff w:val="nothing"/>
      <w:lvlText w:val="%1.%2 "/>
      <w:lvlJc w:val="left"/>
      <w:pPr>
        <w:ind w:left="1064" w:hanging="704"/>
      </w:pPr>
      <w:rPr>
        <w:rFonts w:cs="Times New Roman" w:hint="eastAsia"/>
      </w:rPr>
    </w:lvl>
    <w:lvl w:ilvl="2">
      <w:start w:val="1"/>
      <w:numFmt w:val="decimal"/>
      <w:pStyle w:val="StyleHeading3Heading3-oldH3H31H32H33H34H35H36H37H38"/>
      <w:suff w:val="nothing"/>
      <w:lvlText w:val="%1.%2.%3 "/>
      <w:lvlJc w:val="left"/>
      <w:pPr>
        <w:ind w:left="1158" w:hanging="704"/>
      </w:pPr>
      <w:rPr>
        <w:rFonts w:cs="Times New Roman" w:hint="eastAsia"/>
      </w:rPr>
    </w:lvl>
    <w:lvl w:ilvl="3">
      <w:start w:val="1"/>
      <w:numFmt w:val="decimal"/>
      <w:suff w:val="nothing"/>
      <w:lvlText w:val="%1.%2.%3.%4 "/>
      <w:lvlJc w:val="left"/>
      <w:pPr>
        <w:ind w:left="1158" w:hanging="704"/>
      </w:pPr>
      <w:rPr>
        <w:rFonts w:cs="Times New Roman" w:hint="eastAsia"/>
      </w:rPr>
    </w:lvl>
    <w:lvl w:ilvl="4">
      <w:start w:val="1"/>
      <w:numFmt w:val="none"/>
      <w:suff w:val="nothing"/>
      <w:lvlText w:val=""/>
      <w:lvlJc w:val="left"/>
      <w:pPr>
        <w:ind w:left="1158"/>
      </w:pPr>
      <w:rPr>
        <w:rFonts w:cs="Times New Roman" w:hint="eastAsia"/>
      </w:rPr>
    </w:lvl>
    <w:lvl w:ilvl="5">
      <w:start w:val="1"/>
      <w:numFmt w:val="none"/>
      <w:suff w:val="nothing"/>
      <w:lvlText w:val=""/>
      <w:lvlJc w:val="left"/>
      <w:pPr>
        <w:ind w:left="1158"/>
      </w:pPr>
      <w:rPr>
        <w:rFonts w:cs="Times New Roman" w:hint="eastAsia"/>
      </w:rPr>
    </w:lvl>
    <w:lvl w:ilvl="6">
      <w:start w:val="1"/>
      <w:numFmt w:val="none"/>
      <w:suff w:val="nothing"/>
      <w:lvlText w:val=""/>
      <w:lvlJc w:val="left"/>
      <w:pPr>
        <w:ind w:left="1158"/>
      </w:pPr>
      <w:rPr>
        <w:rFonts w:cs="Times New Roman" w:hint="eastAsia"/>
      </w:rPr>
    </w:lvl>
    <w:lvl w:ilvl="7">
      <w:start w:val="1"/>
      <w:numFmt w:val="none"/>
      <w:suff w:val="nothing"/>
      <w:lvlText w:val=""/>
      <w:lvlJc w:val="left"/>
      <w:pPr>
        <w:ind w:left="1158"/>
      </w:pPr>
      <w:rPr>
        <w:rFonts w:cs="Times New Roman" w:hint="eastAsia"/>
      </w:rPr>
    </w:lvl>
    <w:lvl w:ilvl="8">
      <w:start w:val="1"/>
      <w:numFmt w:val="none"/>
      <w:suff w:val="nothing"/>
      <w:lvlText w:val=""/>
      <w:lvlJc w:val="left"/>
      <w:pPr>
        <w:ind w:left="1158"/>
      </w:pPr>
      <w:rPr>
        <w:rFonts w:cs="Times New Roman" w:hint="eastAsia"/>
      </w:rPr>
    </w:lvl>
  </w:abstractNum>
  <w:abstractNum w:abstractNumId="33">
    <w:nsid w:val="78E00658"/>
    <w:multiLevelType w:val="hybridMultilevel"/>
    <w:tmpl w:val="476AF9FE"/>
    <w:lvl w:ilvl="0" w:tplc="C87858F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13"/>
  </w:num>
  <w:num w:numId="3">
    <w:abstractNumId w:val="0"/>
  </w:num>
  <w:num w:numId="4">
    <w:abstractNumId w:val="3"/>
  </w:num>
  <w:num w:numId="5">
    <w:abstractNumId w:val="27"/>
  </w:num>
  <w:num w:numId="6">
    <w:abstractNumId w:val="22"/>
  </w:num>
  <w:num w:numId="7">
    <w:abstractNumId w:val="33"/>
  </w:num>
  <w:num w:numId="8">
    <w:abstractNumId w:val="1"/>
  </w:num>
  <w:num w:numId="9">
    <w:abstractNumId w:val="25"/>
  </w:num>
  <w:num w:numId="10">
    <w:abstractNumId w:val="31"/>
  </w:num>
  <w:num w:numId="11">
    <w:abstractNumId w:val="18"/>
  </w:num>
  <w:num w:numId="12">
    <w:abstractNumId w:val="5"/>
  </w:num>
  <w:num w:numId="13">
    <w:abstractNumId w:val="28"/>
  </w:num>
  <w:num w:numId="14">
    <w:abstractNumId w:val="21"/>
  </w:num>
  <w:num w:numId="15">
    <w:abstractNumId w:val="26"/>
  </w:num>
  <w:num w:numId="16">
    <w:abstractNumId w:val="10"/>
  </w:num>
  <w:num w:numId="17">
    <w:abstractNumId w:val="11"/>
  </w:num>
  <w:num w:numId="18">
    <w:abstractNumId w:val="19"/>
  </w:num>
  <w:num w:numId="19">
    <w:abstractNumId w:val="2"/>
  </w:num>
  <w:num w:numId="20">
    <w:abstractNumId w:val="8"/>
  </w:num>
  <w:num w:numId="21">
    <w:abstractNumId w:val="20"/>
  </w:num>
  <w:num w:numId="22">
    <w:abstractNumId w:val="15"/>
  </w:num>
  <w:num w:numId="23">
    <w:abstractNumId w:val="9"/>
  </w:num>
  <w:num w:numId="24">
    <w:abstractNumId w:val="23"/>
  </w:num>
  <w:num w:numId="25">
    <w:abstractNumId w:val="12"/>
  </w:num>
  <w:num w:numId="26">
    <w:abstractNumId w:val="4"/>
  </w:num>
  <w:num w:numId="27">
    <w:abstractNumId w:val="17"/>
  </w:num>
  <w:num w:numId="28">
    <w:abstractNumId w:val="24"/>
  </w:num>
  <w:num w:numId="29">
    <w:abstractNumId w:val="16"/>
  </w:num>
  <w:num w:numId="30">
    <w:abstractNumId w:val="14"/>
  </w:num>
  <w:num w:numId="31">
    <w:abstractNumId w:val="7"/>
  </w:num>
  <w:num w:numId="32">
    <w:abstractNumId w:val="6"/>
  </w:num>
  <w:num w:numId="33">
    <w:abstractNumId w:val="3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FAD"/>
    <w:rsid w:val="00003ED1"/>
    <w:rsid w:val="00013509"/>
    <w:rsid w:val="00054A94"/>
    <w:rsid w:val="00055785"/>
    <w:rsid w:val="000729F2"/>
    <w:rsid w:val="000766AC"/>
    <w:rsid w:val="000822CD"/>
    <w:rsid w:val="000875DB"/>
    <w:rsid w:val="00092140"/>
    <w:rsid w:val="00092F47"/>
    <w:rsid w:val="0012259E"/>
    <w:rsid w:val="0013603E"/>
    <w:rsid w:val="00181FAD"/>
    <w:rsid w:val="00184066"/>
    <w:rsid w:val="0019455F"/>
    <w:rsid w:val="00196406"/>
    <w:rsid w:val="001B106B"/>
    <w:rsid w:val="001B15E3"/>
    <w:rsid w:val="001B5522"/>
    <w:rsid w:val="001C0476"/>
    <w:rsid w:val="001C248D"/>
    <w:rsid w:val="001C3652"/>
    <w:rsid w:val="001D1CC7"/>
    <w:rsid w:val="001E04D4"/>
    <w:rsid w:val="001E29BB"/>
    <w:rsid w:val="001E7C35"/>
    <w:rsid w:val="00200F13"/>
    <w:rsid w:val="00215FC3"/>
    <w:rsid w:val="0021632E"/>
    <w:rsid w:val="00224DAC"/>
    <w:rsid w:val="0024458A"/>
    <w:rsid w:val="00276A06"/>
    <w:rsid w:val="002871CA"/>
    <w:rsid w:val="002A0AAA"/>
    <w:rsid w:val="002A0BA4"/>
    <w:rsid w:val="002A5D46"/>
    <w:rsid w:val="002B53D5"/>
    <w:rsid w:val="00304235"/>
    <w:rsid w:val="00307081"/>
    <w:rsid w:val="003125D9"/>
    <w:rsid w:val="00314D24"/>
    <w:rsid w:val="00374F73"/>
    <w:rsid w:val="003B28A0"/>
    <w:rsid w:val="003C22BC"/>
    <w:rsid w:val="003C3D8A"/>
    <w:rsid w:val="003C4E99"/>
    <w:rsid w:val="003E2EEE"/>
    <w:rsid w:val="003F6127"/>
    <w:rsid w:val="00403310"/>
    <w:rsid w:val="00415A14"/>
    <w:rsid w:val="0045133C"/>
    <w:rsid w:val="00455B73"/>
    <w:rsid w:val="00463911"/>
    <w:rsid w:val="00484D89"/>
    <w:rsid w:val="00491F36"/>
    <w:rsid w:val="004925FE"/>
    <w:rsid w:val="004B6677"/>
    <w:rsid w:val="00516AC2"/>
    <w:rsid w:val="00532CF9"/>
    <w:rsid w:val="0055143B"/>
    <w:rsid w:val="00551844"/>
    <w:rsid w:val="005556CA"/>
    <w:rsid w:val="00557CB9"/>
    <w:rsid w:val="00560AAD"/>
    <w:rsid w:val="0057116B"/>
    <w:rsid w:val="00573B12"/>
    <w:rsid w:val="00594E4D"/>
    <w:rsid w:val="006002A8"/>
    <w:rsid w:val="00602155"/>
    <w:rsid w:val="006041EC"/>
    <w:rsid w:val="00634EC8"/>
    <w:rsid w:val="006358E9"/>
    <w:rsid w:val="00651D0C"/>
    <w:rsid w:val="00666905"/>
    <w:rsid w:val="006D4CB6"/>
    <w:rsid w:val="00711FB7"/>
    <w:rsid w:val="00753170"/>
    <w:rsid w:val="00766845"/>
    <w:rsid w:val="00786B90"/>
    <w:rsid w:val="0079769D"/>
    <w:rsid w:val="007A1A7B"/>
    <w:rsid w:val="007A7A33"/>
    <w:rsid w:val="007B2003"/>
    <w:rsid w:val="007C6302"/>
    <w:rsid w:val="00810D15"/>
    <w:rsid w:val="00890EBE"/>
    <w:rsid w:val="008C1D64"/>
    <w:rsid w:val="008E1D49"/>
    <w:rsid w:val="008E30E7"/>
    <w:rsid w:val="009102FC"/>
    <w:rsid w:val="00913665"/>
    <w:rsid w:val="00915C38"/>
    <w:rsid w:val="00950783"/>
    <w:rsid w:val="009639C8"/>
    <w:rsid w:val="00977272"/>
    <w:rsid w:val="009E17AA"/>
    <w:rsid w:val="009E26C9"/>
    <w:rsid w:val="00A06F68"/>
    <w:rsid w:val="00A12823"/>
    <w:rsid w:val="00A155C2"/>
    <w:rsid w:val="00A1619E"/>
    <w:rsid w:val="00A279AF"/>
    <w:rsid w:val="00A611EF"/>
    <w:rsid w:val="00A741B7"/>
    <w:rsid w:val="00A810AA"/>
    <w:rsid w:val="00A83BCB"/>
    <w:rsid w:val="00A879D2"/>
    <w:rsid w:val="00AA2C9D"/>
    <w:rsid w:val="00AA744B"/>
    <w:rsid w:val="00AE20B1"/>
    <w:rsid w:val="00B050C6"/>
    <w:rsid w:val="00B11E69"/>
    <w:rsid w:val="00B13B5D"/>
    <w:rsid w:val="00B43D3D"/>
    <w:rsid w:val="00B51943"/>
    <w:rsid w:val="00B8446F"/>
    <w:rsid w:val="00B90178"/>
    <w:rsid w:val="00B905E5"/>
    <w:rsid w:val="00BE6C85"/>
    <w:rsid w:val="00BF7527"/>
    <w:rsid w:val="00C345B8"/>
    <w:rsid w:val="00C4307C"/>
    <w:rsid w:val="00C55704"/>
    <w:rsid w:val="00C62BCF"/>
    <w:rsid w:val="00C6663E"/>
    <w:rsid w:val="00C71F86"/>
    <w:rsid w:val="00C83AEF"/>
    <w:rsid w:val="00CB77BA"/>
    <w:rsid w:val="00CC75FE"/>
    <w:rsid w:val="00CC79A8"/>
    <w:rsid w:val="00CD6678"/>
    <w:rsid w:val="00D1712F"/>
    <w:rsid w:val="00D247FB"/>
    <w:rsid w:val="00D31AC4"/>
    <w:rsid w:val="00D32272"/>
    <w:rsid w:val="00D41ED7"/>
    <w:rsid w:val="00D53239"/>
    <w:rsid w:val="00D70767"/>
    <w:rsid w:val="00D8105A"/>
    <w:rsid w:val="00DB69B8"/>
    <w:rsid w:val="00E07A7E"/>
    <w:rsid w:val="00E32B05"/>
    <w:rsid w:val="00E5073E"/>
    <w:rsid w:val="00E80979"/>
    <w:rsid w:val="00E80D0C"/>
    <w:rsid w:val="00E80E44"/>
    <w:rsid w:val="00E84101"/>
    <w:rsid w:val="00E927D2"/>
    <w:rsid w:val="00E94437"/>
    <w:rsid w:val="00E956B0"/>
    <w:rsid w:val="00EA46B7"/>
    <w:rsid w:val="00EC2FF4"/>
    <w:rsid w:val="00EF073F"/>
    <w:rsid w:val="00F52443"/>
    <w:rsid w:val="00F637F6"/>
    <w:rsid w:val="00F74A0B"/>
    <w:rsid w:val="00F94971"/>
    <w:rsid w:val="00FB6D30"/>
    <w:rsid w:val="00FC36D8"/>
    <w:rsid w:val="00FE0FA5"/>
    <w:rsid w:val="00FE68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FAD"/>
    <w:pPr>
      <w:widowControl w:val="0"/>
      <w:jc w:val="both"/>
    </w:pPr>
    <w:rPr>
      <w:szCs w:val="24"/>
    </w:rPr>
  </w:style>
  <w:style w:type="paragraph" w:styleId="Heading3">
    <w:name w:val="heading 3"/>
    <w:basedOn w:val="Normal"/>
    <w:next w:val="Normal"/>
    <w:link w:val="Heading3Char"/>
    <w:uiPriority w:val="99"/>
    <w:qFormat/>
    <w:rsid w:val="00181FAD"/>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E3FC9"/>
    <w:rPr>
      <w:b/>
      <w:bCs/>
      <w:sz w:val="32"/>
      <w:szCs w:val="32"/>
    </w:rPr>
  </w:style>
  <w:style w:type="paragraph" w:styleId="BodyTextIndent3">
    <w:name w:val="Body Text Indent 3"/>
    <w:basedOn w:val="Normal"/>
    <w:link w:val="BodyTextIndent3Char"/>
    <w:uiPriority w:val="99"/>
    <w:rsid w:val="00181FAD"/>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9E3FC9"/>
    <w:rPr>
      <w:sz w:val="16"/>
      <w:szCs w:val="16"/>
    </w:rPr>
  </w:style>
  <w:style w:type="paragraph" w:customStyle="1" w:styleId="StyleHeading3Heading3-oldH3H31H32H33H34H35H36H37H38">
    <w:name w:val="Style Heading 3Heading 3 - oldH3H31H32H33H34H35H36H37H38..."/>
    <w:basedOn w:val="Heading3"/>
    <w:uiPriority w:val="99"/>
    <w:rsid w:val="00181FAD"/>
    <w:pPr>
      <w:keepNext w:val="0"/>
      <w:keepLines w:val="0"/>
      <w:widowControl/>
      <w:numPr>
        <w:ilvl w:val="2"/>
        <w:numId w:val="1"/>
      </w:numPr>
      <w:spacing w:before="0" w:after="0" w:line="360" w:lineRule="auto"/>
      <w:jc w:val="left"/>
    </w:pPr>
    <w:rPr>
      <w:rFonts w:ascii="Arial" w:eastAsia="黑体" w:hAnsi="Arial"/>
      <w:bCs w:val="0"/>
      <w:spacing w:val="10"/>
      <w:kern w:val="0"/>
      <w:sz w:val="28"/>
      <w:szCs w:val="28"/>
    </w:rPr>
  </w:style>
  <w:style w:type="paragraph" w:customStyle="1" w:styleId="StyleStyleHeading11">
    <w:name w:val="Style Style Heading 1 + 二号 +1"/>
    <w:basedOn w:val="Normal"/>
    <w:uiPriority w:val="99"/>
    <w:rsid w:val="00181FAD"/>
    <w:pPr>
      <w:keepNext/>
      <w:keepLines/>
      <w:numPr>
        <w:numId w:val="1"/>
      </w:numPr>
      <w:spacing w:before="340" w:after="330"/>
      <w:outlineLvl w:val="0"/>
    </w:pPr>
    <w:rPr>
      <w:rFonts w:eastAsia="黑体"/>
      <w:b/>
      <w:bCs/>
      <w:sz w:val="44"/>
      <w:szCs w:val="20"/>
    </w:rPr>
  </w:style>
  <w:style w:type="paragraph" w:customStyle="1" w:styleId="Char">
    <w:name w:val="Char"/>
    <w:basedOn w:val="Normal"/>
    <w:autoRedefine/>
    <w:uiPriority w:val="99"/>
    <w:rsid w:val="00181FAD"/>
    <w:pPr>
      <w:pageBreakBefore/>
      <w:ind w:left="1259" w:hanging="704"/>
    </w:pPr>
    <w:rPr>
      <w:sz w:val="24"/>
    </w:rPr>
  </w:style>
  <w:style w:type="table" w:styleId="TableGrid">
    <w:name w:val="Table Grid"/>
    <w:basedOn w:val="TableNormal"/>
    <w:uiPriority w:val="99"/>
    <w:rsid w:val="000766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d1">
    <w:name w:val="text_td1"/>
    <w:basedOn w:val="DefaultParagraphFont"/>
    <w:uiPriority w:val="99"/>
    <w:rsid w:val="0013603E"/>
    <w:rPr>
      <w:rFonts w:cs="Times New Roman"/>
      <w:sz w:val="21"/>
      <w:szCs w:val="21"/>
      <w:u w:val="none"/>
      <w:effect w:val="none"/>
    </w:rPr>
  </w:style>
  <w:style w:type="character" w:styleId="CommentReference">
    <w:name w:val="annotation reference"/>
    <w:basedOn w:val="DefaultParagraphFont"/>
    <w:uiPriority w:val="99"/>
    <w:semiHidden/>
    <w:rsid w:val="00FC36D8"/>
    <w:rPr>
      <w:rFonts w:cs="Times New Roman"/>
      <w:sz w:val="21"/>
      <w:szCs w:val="21"/>
    </w:rPr>
  </w:style>
  <w:style w:type="paragraph" w:styleId="CommentText">
    <w:name w:val="annotation text"/>
    <w:basedOn w:val="Normal"/>
    <w:link w:val="CommentTextChar"/>
    <w:uiPriority w:val="99"/>
    <w:semiHidden/>
    <w:rsid w:val="00FC36D8"/>
    <w:pPr>
      <w:jc w:val="left"/>
    </w:pPr>
  </w:style>
  <w:style w:type="character" w:customStyle="1" w:styleId="CommentTextChar">
    <w:name w:val="Comment Text Char"/>
    <w:basedOn w:val="DefaultParagraphFont"/>
    <w:link w:val="CommentText"/>
    <w:uiPriority w:val="99"/>
    <w:semiHidden/>
    <w:rsid w:val="009E3FC9"/>
    <w:rPr>
      <w:szCs w:val="24"/>
    </w:rPr>
  </w:style>
  <w:style w:type="paragraph" w:styleId="CommentSubject">
    <w:name w:val="annotation subject"/>
    <w:basedOn w:val="CommentText"/>
    <w:next w:val="CommentText"/>
    <w:link w:val="CommentSubjectChar"/>
    <w:uiPriority w:val="99"/>
    <w:semiHidden/>
    <w:rsid w:val="00FC36D8"/>
    <w:rPr>
      <w:b/>
      <w:bCs/>
    </w:rPr>
  </w:style>
  <w:style w:type="character" w:customStyle="1" w:styleId="CommentSubjectChar">
    <w:name w:val="Comment Subject Char"/>
    <w:basedOn w:val="CommentTextChar"/>
    <w:link w:val="CommentSubject"/>
    <w:uiPriority w:val="99"/>
    <w:semiHidden/>
    <w:rsid w:val="009E3FC9"/>
    <w:rPr>
      <w:b/>
      <w:bCs/>
    </w:rPr>
  </w:style>
  <w:style w:type="paragraph" w:styleId="BalloonText">
    <w:name w:val="Balloon Text"/>
    <w:basedOn w:val="Normal"/>
    <w:link w:val="BalloonTextChar"/>
    <w:uiPriority w:val="99"/>
    <w:semiHidden/>
    <w:rsid w:val="00FC36D8"/>
    <w:rPr>
      <w:sz w:val="18"/>
      <w:szCs w:val="18"/>
    </w:rPr>
  </w:style>
  <w:style w:type="character" w:customStyle="1" w:styleId="BalloonTextChar">
    <w:name w:val="Balloon Text Char"/>
    <w:basedOn w:val="DefaultParagraphFont"/>
    <w:link w:val="BalloonText"/>
    <w:uiPriority w:val="99"/>
    <w:semiHidden/>
    <w:rsid w:val="009E3FC9"/>
    <w:rPr>
      <w:sz w:val="0"/>
      <w:szCs w:val="0"/>
    </w:rPr>
  </w:style>
  <w:style w:type="character" w:styleId="Hyperlink">
    <w:name w:val="Hyperlink"/>
    <w:basedOn w:val="DefaultParagraphFont"/>
    <w:uiPriority w:val="99"/>
    <w:rsid w:val="004925FE"/>
    <w:rPr>
      <w:rFonts w:cs="Times New Roman"/>
      <w:color w:val="3F419E"/>
      <w:u w:val="single"/>
    </w:rPr>
  </w:style>
  <w:style w:type="paragraph" w:styleId="Header">
    <w:name w:val="header"/>
    <w:basedOn w:val="Normal"/>
    <w:link w:val="HeaderChar"/>
    <w:uiPriority w:val="99"/>
    <w:rsid w:val="00C666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6663E"/>
    <w:rPr>
      <w:rFonts w:cs="Times New Roman"/>
      <w:kern w:val="2"/>
      <w:sz w:val="18"/>
      <w:szCs w:val="18"/>
    </w:rPr>
  </w:style>
  <w:style w:type="paragraph" w:styleId="Footer">
    <w:name w:val="footer"/>
    <w:basedOn w:val="Normal"/>
    <w:link w:val="FooterChar"/>
    <w:uiPriority w:val="99"/>
    <w:rsid w:val="00C666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6663E"/>
    <w:rPr>
      <w:rFonts w:cs="Times New Roman"/>
      <w:kern w:val="2"/>
      <w:sz w:val="18"/>
      <w:szCs w:val="18"/>
    </w:rPr>
  </w:style>
  <w:style w:type="paragraph" w:styleId="ListParagraph">
    <w:name w:val="List Paragraph"/>
    <w:basedOn w:val="Normal"/>
    <w:uiPriority w:val="99"/>
    <w:qFormat/>
    <w:rsid w:val="0024458A"/>
    <w:pPr>
      <w:ind w:firstLineChars="200" w:firstLine="420"/>
    </w:pPr>
  </w:style>
</w:styles>
</file>

<file path=word/webSettings.xml><?xml version="1.0" encoding="utf-8"?>
<w:webSettings xmlns:r="http://schemas.openxmlformats.org/officeDocument/2006/relationships" xmlns:w="http://schemas.openxmlformats.org/wordprocessingml/2006/main">
  <w:divs>
    <w:div w:id="1308436253">
      <w:marLeft w:val="0"/>
      <w:marRight w:val="0"/>
      <w:marTop w:val="0"/>
      <w:marBottom w:val="0"/>
      <w:divBdr>
        <w:top w:val="none" w:sz="0" w:space="0" w:color="auto"/>
        <w:left w:val="none" w:sz="0" w:space="0" w:color="auto"/>
        <w:bottom w:val="none" w:sz="0" w:space="0" w:color="auto"/>
        <w:right w:val="none" w:sz="0" w:space="0" w:color="auto"/>
      </w:divBdr>
      <w:divsChild>
        <w:div w:id="1308436254">
          <w:marLeft w:val="0"/>
          <w:marRight w:val="0"/>
          <w:marTop w:val="100"/>
          <w:marBottom w:val="100"/>
          <w:divBdr>
            <w:top w:val="none" w:sz="0" w:space="0" w:color="auto"/>
            <w:left w:val="none" w:sz="0" w:space="0" w:color="auto"/>
            <w:bottom w:val="none" w:sz="0" w:space="0" w:color="auto"/>
            <w:right w:val="none" w:sz="0" w:space="0" w:color="auto"/>
          </w:divBdr>
          <w:divsChild>
            <w:div w:id="1308436255">
              <w:marLeft w:val="0"/>
              <w:marRight w:val="0"/>
              <w:marTop w:val="0"/>
              <w:marBottom w:val="0"/>
              <w:divBdr>
                <w:top w:val="none" w:sz="0" w:space="0" w:color="auto"/>
                <w:left w:val="none" w:sz="0" w:space="0" w:color="auto"/>
                <w:bottom w:val="none" w:sz="0" w:space="0" w:color="auto"/>
                <w:right w:val="none" w:sz="0" w:space="0" w:color="auto"/>
              </w:divBdr>
              <w:divsChild>
                <w:div w:id="1308436263">
                  <w:marLeft w:val="0"/>
                  <w:marRight w:val="0"/>
                  <w:marTop w:val="100"/>
                  <w:marBottom w:val="150"/>
                  <w:divBdr>
                    <w:top w:val="none" w:sz="0" w:space="0" w:color="auto"/>
                    <w:left w:val="none" w:sz="0" w:space="0" w:color="auto"/>
                    <w:bottom w:val="none" w:sz="0" w:space="0" w:color="auto"/>
                    <w:right w:val="none" w:sz="0" w:space="0" w:color="auto"/>
                  </w:divBdr>
                  <w:divsChild>
                    <w:div w:id="1308436249">
                      <w:marLeft w:val="0"/>
                      <w:marRight w:val="0"/>
                      <w:marTop w:val="0"/>
                      <w:marBottom w:val="0"/>
                      <w:divBdr>
                        <w:top w:val="none" w:sz="0" w:space="0" w:color="auto"/>
                        <w:left w:val="none" w:sz="0" w:space="0" w:color="auto"/>
                        <w:bottom w:val="none" w:sz="0" w:space="0" w:color="auto"/>
                        <w:right w:val="none" w:sz="0" w:space="0" w:color="auto"/>
                      </w:divBdr>
                      <w:divsChild>
                        <w:div w:id="1308436251">
                          <w:marLeft w:val="0"/>
                          <w:marRight w:val="0"/>
                          <w:marTop w:val="0"/>
                          <w:marBottom w:val="0"/>
                          <w:divBdr>
                            <w:top w:val="none" w:sz="0" w:space="0" w:color="auto"/>
                            <w:left w:val="none" w:sz="0" w:space="0" w:color="auto"/>
                            <w:bottom w:val="none" w:sz="0" w:space="0" w:color="auto"/>
                            <w:right w:val="none" w:sz="0" w:space="0" w:color="auto"/>
                          </w:divBdr>
                        </w:div>
                        <w:div w:id="1308436258">
                          <w:marLeft w:val="0"/>
                          <w:marRight w:val="0"/>
                          <w:marTop w:val="0"/>
                          <w:marBottom w:val="0"/>
                          <w:divBdr>
                            <w:top w:val="none" w:sz="0" w:space="0" w:color="auto"/>
                            <w:left w:val="none" w:sz="0" w:space="0" w:color="auto"/>
                            <w:bottom w:val="none" w:sz="0" w:space="0" w:color="auto"/>
                            <w:right w:val="none" w:sz="0" w:space="0" w:color="auto"/>
                          </w:divBdr>
                        </w:div>
                        <w:div w:id="13084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6257">
      <w:marLeft w:val="0"/>
      <w:marRight w:val="0"/>
      <w:marTop w:val="0"/>
      <w:marBottom w:val="0"/>
      <w:divBdr>
        <w:top w:val="none" w:sz="0" w:space="0" w:color="auto"/>
        <w:left w:val="none" w:sz="0" w:space="0" w:color="auto"/>
        <w:bottom w:val="none" w:sz="0" w:space="0" w:color="auto"/>
        <w:right w:val="none" w:sz="0" w:space="0" w:color="auto"/>
      </w:divBdr>
      <w:divsChild>
        <w:div w:id="1308436250">
          <w:marLeft w:val="375"/>
          <w:marRight w:val="225"/>
          <w:marTop w:val="150"/>
          <w:marBottom w:val="150"/>
          <w:divBdr>
            <w:top w:val="none" w:sz="0" w:space="0" w:color="auto"/>
            <w:left w:val="none" w:sz="0" w:space="0" w:color="auto"/>
            <w:bottom w:val="none" w:sz="0" w:space="0" w:color="auto"/>
            <w:right w:val="none" w:sz="0" w:space="0" w:color="auto"/>
          </w:divBdr>
          <w:divsChild>
            <w:div w:id="1308436259">
              <w:marLeft w:val="0"/>
              <w:marRight w:val="0"/>
              <w:marTop w:val="0"/>
              <w:marBottom w:val="0"/>
              <w:divBdr>
                <w:top w:val="none" w:sz="0" w:space="0" w:color="auto"/>
                <w:left w:val="none" w:sz="0" w:space="0" w:color="auto"/>
                <w:bottom w:val="none" w:sz="0" w:space="0" w:color="auto"/>
                <w:right w:val="none" w:sz="0" w:space="0" w:color="auto"/>
              </w:divBdr>
              <w:divsChild>
                <w:div w:id="1308436246">
                  <w:marLeft w:val="0"/>
                  <w:marRight w:val="0"/>
                  <w:marTop w:val="0"/>
                  <w:marBottom w:val="0"/>
                  <w:divBdr>
                    <w:top w:val="none" w:sz="0" w:space="0" w:color="auto"/>
                    <w:left w:val="none" w:sz="0" w:space="0" w:color="auto"/>
                    <w:bottom w:val="none" w:sz="0" w:space="0" w:color="auto"/>
                    <w:right w:val="none" w:sz="0" w:space="0" w:color="auto"/>
                  </w:divBdr>
                </w:div>
                <w:div w:id="1308436248">
                  <w:marLeft w:val="0"/>
                  <w:marRight w:val="0"/>
                  <w:marTop w:val="0"/>
                  <w:marBottom w:val="0"/>
                  <w:divBdr>
                    <w:top w:val="none" w:sz="0" w:space="0" w:color="auto"/>
                    <w:left w:val="none" w:sz="0" w:space="0" w:color="auto"/>
                    <w:bottom w:val="none" w:sz="0" w:space="0" w:color="auto"/>
                    <w:right w:val="none" w:sz="0" w:space="0" w:color="auto"/>
                  </w:divBdr>
                </w:div>
                <w:div w:id="1308436252">
                  <w:marLeft w:val="0"/>
                  <w:marRight w:val="0"/>
                  <w:marTop w:val="0"/>
                  <w:marBottom w:val="0"/>
                  <w:divBdr>
                    <w:top w:val="none" w:sz="0" w:space="0" w:color="auto"/>
                    <w:left w:val="none" w:sz="0" w:space="0" w:color="auto"/>
                    <w:bottom w:val="none" w:sz="0" w:space="0" w:color="auto"/>
                    <w:right w:val="none" w:sz="0" w:space="0" w:color="auto"/>
                  </w:divBdr>
                </w:div>
                <w:div w:id="1308436256">
                  <w:marLeft w:val="0"/>
                  <w:marRight w:val="0"/>
                  <w:marTop w:val="0"/>
                  <w:marBottom w:val="0"/>
                  <w:divBdr>
                    <w:top w:val="none" w:sz="0" w:space="0" w:color="auto"/>
                    <w:left w:val="none" w:sz="0" w:space="0" w:color="auto"/>
                    <w:bottom w:val="none" w:sz="0" w:space="0" w:color="auto"/>
                    <w:right w:val="none" w:sz="0" w:space="0" w:color="auto"/>
                  </w:divBdr>
                </w:div>
                <w:div w:id="1308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6260">
      <w:marLeft w:val="0"/>
      <w:marRight w:val="0"/>
      <w:marTop w:val="0"/>
      <w:marBottom w:val="0"/>
      <w:divBdr>
        <w:top w:val="none" w:sz="0" w:space="0" w:color="auto"/>
        <w:left w:val="none" w:sz="0" w:space="0" w:color="auto"/>
        <w:bottom w:val="none" w:sz="0" w:space="0" w:color="auto"/>
        <w:right w:val="none" w:sz="0" w:space="0" w:color="auto"/>
      </w:divBdr>
      <w:divsChild>
        <w:div w:id="1308436247">
          <w:marLeft w:val="375"/>
          <w:marRight w:val="225"/>
          <w:marTop w:val="150"/>
          <w:marBottom w:val="150"/>
          <w:divBdr>
            <w:top w:val="none" w:sz="0" w:space="0" w:color="auto"/>
            <w:left w:val="none" w:sz="0" w:space="0" w:color="auto"/>
            <w:bottom w:val="none" w:sz="0" w:space="0" w:color="auto"/>
            <w:right w:val="none" w:sz="0" w:space="0" w:color="auto"/>
          </w:divBdr>
          <w:divsChild>
            <w:div w:id="1308436242">
              <w:marLeft w:val="0"/>
              <w:marRight w:val="0"/>
              <w:marTop w:val="0"/>
              <w:marBottom w:val="0"/>
              <w:divBdr>
                <w:top w:val="none" w:sz="0" w:space="0" w:color="auto"/>
                <w:left w:val="none" w:sz="0" w:space="0" w:color="auto"/>
                <w:bottom w:val="none" w:sz="0" w:space="0" w:color="auto"/>
                <w:right w:val="none" w:sz="0" w:space="0" w:color="auto"/>
              </w:divBdr>
              <w:divsChild>
                <w:div w:id="1308436241">
                  <w:marLeft w:val="0"/>
                  <w:marRight w:val="0"/>
                  <w:marTop w:val="0"/>
                  <w:marBottom w:val="0"/>
                  <w:divBdr>
                    <w:top w:val="none" w:sz="0" w:space="0" w:color="auto"/>
                    <w:left w:val="none" w:sz="0" w:space="0" w:color="auto"/>
                    <w:bottom w:val="none" w:sz="0" w:space="0" w:color="auto"/>
                    <w:right w:val="none" w:sz="0" w:space="0" w:color="auto"/>
                  </w:divBdr>
                </w:div>
                <w:div w:id="1308436243">
                  <w:marLeft w:val="0"/>
                  <w:marRight w:val="0"/>
                  <w:marTop w:val="0"/>
                  <w:marBottom w:val="0"/>
                  <w:divBdr>
                    <w:top w:val="none" w:sz="0" w:space="0" w:color="auto"/>
                    <w:left w:val="none" w:sz="0" w:space="0" w:color="auto"/>
                    <w:bottom w:val="none" w:sz="0" w:space="0" w:color="auto"/>
                    <w:right w:val="none" w:sz="0" w:space="0" w:color="auto"/>
                  </w:divBdr>
                </w:div>
                <w:div w:id="1308436244">
                  <w:marLeft w:val="0"/>
                  <w:marRight w:val="0"/>
                  <w:marTop w:val="0"/>
                  <w:marBottom w:val="0"/>
                  <w:divBdr>
                    <w:top w:val="none" w:sz="0" w:space="0" w:color="auto"/>
                    <w:left w:val="none" w:sz="0" w:space="0" w:color="auto"/>
                    <w:bottom w:val="none" w:sz="0" w:space="0" w:color="auto"/>
                    <w:right w:val="none" w:sz="0" w:space="0" w:color="auto"/>
                  </w:divBdr>
                </w:div>
                <w:div w:id="1308436245">
                  <w:marLeft w:val="0"/>
                  <w:marRight w:val="0"/>
                  <w:marTop w:val="0"/>
                  <w:marBottom w:val="0"/>
                  <w:divBdr>
                    <w:top w:val="none" w:sz="0" w:space="0" w:color="auto"/>
                    <w:left w:val="none" w:sz="0" w:space="0" w:color="auto"/>
                    <w:bottom w:val="none" w:sz="0" w:space="0" w:color="auto"/>
                    <w:right w:val="none" w:sz="0" w:space="0" w:color="auto"/>
                  </w:divBdr>
                </w:div>
                <w:div w:id="13084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3</Pages>
  <Words>436</Words>
  <Characters>2486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招聘简章</dc:title>
  <dc:subject/>
  <dc:creator>微软用户</dc:creator>
  <cp:keywords/>
  <dc:description/>
  <cp:lastModifiedBy>pc</cp:lastModifiedBy>
  <cp:revision>27</cp:revision>
  <cp:lastPrinted>2009-02-24T06:26:00Z</cp:lastPrinted>
  <dcterms:created xsi:type="dcterms:W3CDTF">2014-02-25T07:25:00Z</dcterms:created>
  <dcterms:modified xsi:type="dcterms:W3CDTF">2014-02-26T08:04:00Z</dcterms:modified>
</cp:coreProperties>
</file>